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C16D3C" w14:textId="77777777" w:rsidR="00967A3D" w:rsidRPr="00967A3D" w:rsidRDefault="00967A3D" w:rsidP="00967A3D">
      <w:pPr>
        <w:tabs>
          <w:tab w:val="left" w:pos="1276"/>
        </w:tabs>
        <w:autoSpaceDE w:val="0"/>
        <w:autoSpaceDN w:val="0"/>
        <w:adjustRightInd w:val="0"/>
        <w:ind w:firstLine="709"/>
        <w:jc w:val="center"/>
        <w:rPr>
          <w:rFonts w:ascii="Times New Roman" w:eastAsia="Times New Roman" w:hAnsi="Times New Roman" w:cs="Times New Roman"/>
          <w:b/>
          <w:kern w:val="0"/>
          <w:lang w:eastAsia="en-US"/>
          <w14:ligatures w14:val="none"/>
        </w:rPr>
      </w:pPr>
      <w:r w:rsidRPr="00967A3D">
        <w:rPr>
          <w:rFonts w:ascii="Times New Roman" w:eastAsia="Times New Roman" w:hAnsi="Times New Roman" w:cs="Times New Roman"/>
          <w:b/>
          <w:kern w:val="0"/>
          <w:lang w:eastAsia="en-US"/>
          <w14:ligatures w14:val="none"/>
        </w:rPr>
        <w:t>ПУБЛИЧНАЯ ОФЕРТА</w:t>
      </w:r>
    </w:p>
    <w:p w14:paraId="2D883FA2" w14:textId="77777777" w:rsidR="00967A3D" w:rsidRPr="00967A3D" w:rsidRDefault="00967A3D" w:rsidP="00967A3D">
      <w:pPr>
        <w:autoSpaceDE w:val="0"/>
        <w:autoSpaceDN w:val="0"/>
        <w:adjustRightInd w:val="0"/>
        <w:ind w:firstLine="709"/>
        <w:jc w:val="center"/>
        <w:rPr>
          <w:rFonts w:ascii="Times New Roman" w:eastAsia="Times New Roman" w:hAnsi="Times New Roman" w:cs="Times New Roman"/>
          <w:b/>
          <w:kern w:val="0"/>
          <w:lang w:eastAsia="en-US"/>
          <w14:ligatures w14:val="none"/>
        </w:rPr>
      </w:pPr>
      <w:r w:rsidRPr="00967A3D">
        <w:rPr>
          <w:rFonts w:ascii="Times New Roman" w:eastAsia="Times New Roman" w:hAnsi="Times New Roman" w:cs="Times New Roman"/>
          <w:b/>
          <w:kern w:val="0"/>
          <w:lang w:eastAsia="en-US"/>
          <w14:ligatures w14:val="none"/>
        </w:rPr>
        <w:t xml:space="preserve"> о заключении договора на оказание услуг по обращению</w:t>
      </w:r>
    </w:p>
    <w:p w14:paraId="5EFE0377" w14:textId="77777777" w:rsidR="00967A3D" w:rsidRPr="00967A3D" w:rsidRDefault="00967A3D" w:rsidP="00967A3D">
      <w:pPr>
        <w:autoSpaceDE w:val="0"/>
        <w:autoSpaceDN w:val="0"/>
        <w:adjustRightInd w:val="0"/>
        <w:ind w:firstLine="709"/>
        <w:jc w:val="center"/>
        <w:rPr>
          <w:rFonts w:ascii="Times New Roman" w:eastAsia="Times New Roman" w:hAnsi="Times New Roman" w:cs="Times New Roman"/>
          <w:b/>
          <w:kern w:val="0"/>
          <w:lang w:eastAsia="en-US"/>
          <w14:ligatures w14:val="none"/>
        </w:rPr>
      </w:pPr>
      <w:r w:rsidRPr="00967A3D">
        <w:rPr>
          <w:rFonts w:ascii="Times New Roman" w:eastAsia="Times New Roman" w:hAnsi="Times New Roman" w:cs="Times New Roman"/>
          <w:b/>
          <w:kern w:val="0"/>
          <w:lang w:eastAsia="en-US"/>
          <w14:ligatures w14:val="none"/>
        </w:rPr>
        <w:t xml:space="preserve"> с твердыми коммунальными отходами</w:t>
      </w:r>
    </w:p>
    <w:p w14:paraId="51D7CF5C" w14:textId="77777777" w:rsidR="00967A3D" w:rsidRPr="00967A3D" w:rsidRDefault="00967A3D" w:rsidP="00967A3D">
      <w:pPr>
        <w:autoSpaceDE w:val="0"/>
        <w:autoSpaceDN w:val="0"/>
        <w:adjustRightInd w:val="0"/>
        <w:ind w:firstLine="709"/>
        <w:jc w:val="center"/>
        <w:rPr>
          <w:rFonts w:ascii="Times New Roman" w:eastAsia="Times New Roman" w:hAnsi="Times New Roman" w:cs="Times New Roman"/>
          <w:b/>
          <w:kern w:val="0"/>
          <w:lang w:eastAsia="en-US"/>
          <w14:ligatures w14:val="none"/>
        </w:rPr>
      </w:pPr>
      <w:r w:rsidRPr="00967A3D">
        <w:rPr>
          <w:rFonts w:ascii="Times New Roman" w:eastAsia="Times New Roman" w:hAnsi="Times New Roman" w:cs="Times New Roman"/>
          <w:b/>
          <w:kern w:val="0"/>
          <w:lang w:eastAsia="en-US"/>
          <w14:ligatures w14:val="none"/>
        </w:rPr>
        <w:t>на территории Тверской области</w:t>
      </w:r>
    </w:p>
    <w:p w14:paraId="5F3AE22C" w14:textId="77777777" w:rsidR="00967A3D" w:rsidRPr="00967A3D" w:rsidRDefault="00967A3D" w:rsidP="00967A3D">
      <w:pPr>
        <w:autoSpaceDE w:val="0"/>
        <w:autoSpaceDN w:val="0"/>
        <w:adjustRightInd w:val="0"/>
        <w:ind w:firstLine="709"/>
        <w:jc w:val="center"/>
        <w:rPr>
          <w:rFonts w:ascii="Times New Roman" w:eastAsia="Times New Roman" w:hAnsi="Times New Roman" w:cs="Times New Roman"/>
          <w:b/>
          <w:kern w:val="0"/>
          <w:lang w:eastAsia="en-US"/>
          <w14:ligatures w14:val="none"/>
        </w:rPr>
      </w:pPr>
    </w:p>
    <w:p w14:paraId="7103A572" w14:textId="77777777" w:rsidR="00967A3D" w:rsidRPr="00967A3D" w:rsidRDefault="00967A3D" w:rsidP="00967A3D">
      <w:pPr>
        <w:autoSpaceDE w:val="0"/>
        <w:autoSpaceDN w:val="0"/>
        <w:adjustRightInd w:val="0"/>
        <w:ind w:firstLine="709"/>
        <w:jc w:val="center"/>
        <w:rPr>
          <w:rFonts w:ascii="Times New Roman" w:eastAsia="Times New Roman" w:hAnsi="Times New Roman" w:cs="Times New Roman"/>
          <w:b/>
          <w:kern w:val="0"/>
          <w:lang w:eastAsia="en-US"/>
          <w14:ligatures w14:val="none"/>
        </w:rPr>
      </w:pPr>
      <w:r w:rsidRPr="00967A3D">
        <w:rPr>
          <w:rFonts w:ascii="Times New Roman" w:eastAsia="Times New Roman" w:hAnsi="Times New Roman" w:cs="Times New Roman"/>
          <w:b/>
          <w:kern w:val="0"/>
          <w:lang w:eastAsia="en-US"/>
          <w14:ligatures w14:val="none"/>
        </w:rPr>
        <w:t>Общие положения</w:t>
      </w:r>
    </w:p>
    <w:p w14:paraId="3948BECB" w14:textId="7A1C9F0B" w:rsidR="0054496D" w:rsidRPr="00967A3D" w:rsidRDefault="00967A3D" w:rsidP="0054496D">
      <w:pPr>
        <w:tabs>
          <w:tab w:val="left" w:pos="1276"/>
        </w:tabs>
        <w:ind w:firstLine="709"/>
        <w:jc w:val="both"/>
        <w:rPr>
          <w:rFonts w:ascii="Times New Roman" w:eastAsia="Calibri" w:hAnsi="Times New Roman" w:cs="Times New Roman"/>
          <w:bCs/>
          <w:iCs/>
          <w:kern w:val="0"/>
          <w:lang w:eastAsia="en-US"/>
          <w14:ligatures w14:val="none"/>
        </w:rPr>
      </w:pPr>
      <w:r w:rsidRPr="00967A3D">
        <w:rPr>
          <w:rFonts w:ascii="Times New Roman" w:eastAsia="Calibri" w:hAnsi="Times New Roman" w:cs="Times New Roman"/>
          <w:b/>
          <w:bCs/>
          <w:iCs/>
          <w:kern w:val="0"/>
          <w:lang w:eastAsia="en-US"/>
          <w14:ligatures w14:val="none"/>
        </w:rPr>
        <w:t xml:space="preserve"> </w:t>
      </w:r>
      <w:r w:rsidRPr="00967A3D">
        <w:rPr>
          <w:rFonts w:ascii="Times New Roman" w:eastAsia="Calibri" w:hAnsi="Times New Roman" w:cs="Times New Roman"/>
          <w:bCs/>
          <w:iCs/>
          <w:kern w:val="0"/>
          <w:lang w:eastAsia="en-US"/>
          <w14:ligatures w14:val="none"/>
        </w:rPr>
        <w:t>Настоящий договор</w:t>
      </w:r>
      <w:r w:rsidR="0042769F">
        <w:rPr>
          <w:rFonts w:ascii="Times New Roman" w:eastAsia="Calibri" w:hAnsi="Times New Roman" w:cs="Times New Roman"/>
          <w:bCs/>
          <w:iCs/>
          <w:kern w:val="0"/>
          <w:lang w:eastAsia="en-US"/>
          <w14:ligatures w14:val="none"/>
        </w:rPr>
        <w:t xml:space="preserve"> </w:t>
      </w:r>
      <w:r w:rsidRPr="00967A3D">
        <w:rPr>
          <w:rFonts w:ascii="Times New Roman" w:eastAsia="Calibri" w:hAnsi="Times New Roman" w:cs="Times New Roman"/>
          <w:bCs/>
          <w:iCs/>
          <w:kern w:val="0"/>
          <w:lang w:eastAsia="en-US"/>
          <w14:ligatures w14:val="none"/>
        </w:rPr>
        <w:t xml:space="preserve">в соответствии со ст. 24.7 Федерального закона от 24.06.1998 г. № 89-ФЗ «Об отходах производства и потребления», ст. 426 и п. 2 ст. 437 Гражданского кодекса Российской Федерации является </w:t>
      </w:r>
      <w:r w:rsidRPr="00967A3D">
        <w:rPr>
          <w:rFonts w:ascii="Times New Roman" w:eastAsia="Calibri" w:hAnsi="Times New Roman" w:cs="Times New Roman"/>
          <w:b/>
          <w:bCs/>
          <w:iCs/>
          <w:kern w:val="0"/>
          <w:lang w:eastAsia="en-US"/>
          <w14:ligatures w14:val="none"/>
        </w:rPr>
        <w:t>публичной офертой</w:t>
      </w:r>
      <w:r w:rsidRPr="00967A3D">
        <w:rPr>
          <w:rFonts w:ascii="Times New Roman" w:eastAsia="Calibri" w:hAnsi="Times New Roman" w:cs="Times New Roman"/>
          <w:bCs/>
          <w:iCs/>
          <w:kern w:val="0"/>
          <w:lang w:eastAsia="en-US"/>
          <w14:ligatures w14:val="none"/>
        </w:rPr>
        <w:t xml:space="preserve"> и содержит все условия договора </w:t>
      </w:r>
      <w:r w:rsidR="0042769F">
        <w:rPr>
          <w:rFonts w:ascii="Times New Roman" w:eastAsia="Calibri" w:hAnsi="Times New Roman" w:cs="Times New Roman"/>
          <w:bCs/>
          <w:iCs/>
          <w:kern w:val="0"/>
          <w:lang w:eastAsia="en-US"/>
          <w14:ligatures w14:val="none"/>
        </w:rPr>
        <w:t>на</w:t>
      </w:r>
      <w:r w:rsidRPr="00967A3D">
        <w:rPr>
          <w:rFonts w:ascii="Times New Roman" w:eastAsia="Calibri" w:hAnsi="Times New Roman" w:cs="Times New Roman"/>
          <w:bCs/>
          <w:iCs/>
          <w:kern w:val="0"/>
          <w:lang w:eastAsia="en-US"/>
          <w14:ligatures w14:val="none"/>
        </w:rPr>
        <w:t xml:space="preserve"> оказани</w:t>
      </w:r>
      <w:r w:rsidR="0042769F">
        <w:rPr>
          <w:rFonts w:ascii="Times New Roman" w:eastAsia="Calibri" w:hAnsi="Times New Roman" w:cs="Times New Roman"/>
          <w:bCs/>
          <w:iCs/>
          <w:kern w:val="0"/>
          <w:lang w:eastAsia="en-US"/>
          <w14:ligatures w14:val="none"/>
        </w:rPr>
        <w:t>е</w:t>
      </w:r>
      <w:r w:rsidRPr="00967A3D">
        <w:rPr>
          <w:rFonts w:ascii="Times New Roman" w:eastAsia="Calibri" w:hAnsi="Times New Roman" w:cs="Times New Roman"/>
          <w:bCs/>
          <w:iCs/>
          <w:kern w:val="0"/>
          <w:lang w:eastAsia="en-US"/>
          <w14:ligatures w14:val="none"/>
        </w:rPr>
        <w:t xml:space="preserve"> услуг по обращению с твердыми коммунальными отходами</w:t>
      </w:r>
      <w:r w:rsidR="0042769F">
        <w:rPr>
          <w:rFonts w:ascii="Times New Roman" w:eastAsia="Calibri" w:hAnsi="Times New Roman" w:cs="Times New Roman"/>
          <w:bCs/>
          <w:iCs/>
          <w:kern w:val="0"/>
          <w:lang w:eastAsia="en-US"/>
          <w14:ligatures w14:val="none"/>
        </w:rPr>
        <w:t>,</w:t>
      </w:r>
      <w:r w:rsidR="0042769F" w:rsidRPr="0042769F">
        <w:t xml:space="preserve"> </w:t>
      </w:r>
      <w:r w:rsidR="0042769F" w:rsidRPr="0042769F">
        <w:rPr>
          <w:rFonts w:ascii="Times New Roman" w:eastAsia="Calibri" w:hAnsi="Times New Roman" w:cs="Times New Roman"/>
          <w:bCs/>
          <w:iCs/>
          <w:kern w:val="0"/>
          <w:lang w:eastAsia="en-US"/>
          <w14:ligatures w14:val="none"/>
        </w:rPr>
        <w:t>утвержденный постановлением Правительства Российской Федерации от 7 марта 2025 г. № 293</w:t>
      </w:r>
      <w:r w:rsidRPr="00967A3D">
        <w:rPr>
          <w:rFonts w:ascii="Times New Roman" w:eastAsia="Calibri" w:hAnsi="Times New Roman" w:cs="Times New Roman"/>
          <w:bCs/>
          <w:iCs/>
          <w:kern w:val="0"/>
          <w:lang w:eastAsia="en-US"/>
          <w14:ligatures w14:val="none"/>
        </w:rPr>
        <w:t xml:space="preserve">. </w:t>
      </w:r>
    </w:p>
    <w:p w14:paraId="73569325" w14:textId="76D7DF81" w:rsidR="00967A3D" w:rsidRPr="00967A3D" w:rsidRDefault="00967A3D" w:rsidP="00967A3D">
      <w:pPr>
        <w:ind w:firstLine="709"/>
        <w:jc w:val="both"/>
        <w:rPr>
          <w:rFonts w:ascii="Times New Roman" w:eastAsia="Calibri" w:hAnsi="Times New Roman" w:cs="Times New Roman"/>
          <w:bCs/>
          <w:iCs/>
          <w:kern w:val="0"/>
          <w:lang w:eastAsia="en-US"/>
          <w14:ligatures w14:val="none"/>
        </w:rPr>
      </w:pPr>
      <w:r w:rsidRPr="00967A3D">
        <w:rPr>
          <w:rFonts w:ascii="Times New Roman" w:eastAsia="Calibri" w:hAnsi="Times New Roman" w:cs="Times New Roman"/>
          <w:b/>
          <w:bCs/>
          <w:iCs/>
          <w:kern w:val="0"/>
          <w:lang w:eastAsia="en-US"/>
          <w14:ligatures w14:val="none"/>
        </w:rPr>
        <w:t>Общество с ограниченной ответственностью «Тверьспецавтохозяйство»</w:t>
      </w:r>
      <w:r>
        <w:rPr>
          <w:rFonts w:ascii="Times New Roman" w:eastAsia="Calibri" w:hAnsi="Times New Roman" w:cs="Times New Roman"/>
          <w:b/>
          <w:bCs/>
          <w:iCs/>
          <w:kern w:val="0"/>
          <w:lang w:eastAsia="en-US"/>
          <w14:ligatures w14:val="none"/>
        </w:rPr>
        <w:t xml:space="preserve"> (также – ООО «ТСАХ»)</w:t>
      </w:r>
      <w:r w:rsidRPr="00967A3D">
        <w:rPr>
          <w:rFonts w:ascii="Times New Roman" w:eastAsia="Calibri" w:hAnsi="Times New Roman" w:cs="Times New Roman"/>
          <w:bCs/>
          <w:iCs/>
          <w:kern w:val="0"/>
          <w:lang w:eastAsia="en-US"/>
          <w14:ligatures w14:val="none"/>
        </w:rPr>
        <w:t>,</w:t>
      </w:r>
      <w:r w:rsidRPr="00967A3D">
        <w:rPr>
          <w:rFonts w:ascii="Times New Roman" w:eastAsia="Calibri" w:hAnsi="Times New Roman" w:cs="Times New Roman"/>
          <w:kern w:val="0"/>
          <w:lang w:eastAsia="en-US"/>
          <w14:ligatures w14:val="none"/>
        </w:rPr>
        <w:t xml:space="preserve">  именуемое в дальнейшем </w:t>
      </w:r>
      <w:r w:rsidR="00B32F5A">
        <w:rPr>
          <w:rFonts w:ascii="Times New Roman" w:eastAsia="Calibri" w:hAnsi="Times New Roman" w:cs="Times New Roman"/>
          <w:kern w:val="0"/>
          <w:lang w:eastAsia="en-US"/>
          <w14:ligatures w14:val="none"/>
        </w:rPr>
        <w:t xml:space="preserve">региональным оператором по обращению с твердыми коммунальными отходами (далее - </w:t>
      </w:r>
      <w:r w:rsidRPr="00967A3D">
        <w:rPr>
          <w:rFonts w:ascii="Times New Roman" w:eastAsia="Calibri" w:hAnsi="Times New Roman" w:cs="Times New Roman"/>
          <w:kern w:val="0"/>
          <w:lang w:eastAsia="en-US"/>
          <w14:ligatures w14:val="none"/>
        </w:rPr>
        <w:t>«</w:t>
      </w:r>
      <w:r>
        <w:rPr>
          <w:rFonts w:ascii="Times New Roman" w:eastAsia="Calibri" w:hAnsi="Times New Roman" w:cs="Times New Roman"/>
          <w:kern w:val="0"/>
          <w:lang w:eastAsia="en-US"/>
          <w14:ligatures w14:val="none"/>
        </w:rPr>
        <w:t>Р</w:t>
      </w:r>
      <w:r w:rsidRPr="00967A3D">
        <w:rPr>
          <w:rFonts w:ascii="Times New Roman" w:eastAsia="Calibri" w:hAnsi="Times New Roman" w:cs="Times New Roman"/>
          <w:kern w:val="0"/>
          <w:lang w:eastAsia="en-US"/>
          <w14:ligatures w14:val="none"/>
        </w:rPr>
        <w:t>егиональный оператор»</w:t>
      </w:r>
      <w:r w:rsidR="00B32F5A">
        <w:rPr>
          <w:rFonts w:ascii="Times New Roman" w:eastAsia="Calibri" w:hAnsi="Times New Roman" w:cs="Times New Roman"/>
          <w:kern w:val="0"/>
          <w:lang w:eastAsia="en-US"/>
          <w14:ligatures w14:val="none"/>
        </w:rPr>
        <w:t>)</w:t>
      </w:r>
      <w:r w:rsidRPr="00967A3D">
        <w:rPr>
          <w:rFonts w:ascii="Times New Roman" w:eastAsia="Calibri" w:hAnsi="Times New Roman" w:cs="Times New Roman"/>
          <w:kern w:val="0"/>
          <w:lang w:eastAsia="en-US"/>
          <w14:ligatures w14:val="none"/>
        </w:rPr>
        <w:t xml:space="preserve">, </w:t>
      </w:r>
      <w:r w:rsidRPr="00967A3D">
        <w:rPr>
          <w:rFonts w:ascii="Times New Roman" w:eastAsia="Calibri" w:hAnsi="Times New Roman" w:cs="Times New Roman"/>
          <w:bCs/>
          <w:iCs/>
          <w:kern w:val="0"/>
          <w:lang w:eastAsia="en-US"/>
          <w14:ligatures w14:val="none"/>
        </w:rPr>
        <w:t>заключит договор на оказание услуг по обращению с твердыми коммунальными отходами с любым собственником твердых коммунальных отходов на территории Тверской области (далее - Потребитель)</w:t>
      </w:r>
      <w:r w:rsidR="00B32F5A">
        <w:rPr>
          <w:rFonts w:ascii="Times New Roman" w:eastAsia="Calibri" w:hAnsi="Times New Roman" w:cs="Times New Roman"/>
          <w:bCs/>
          <w:iCs/>
          <w:kern w:val="0"/>
          <w:lang w:eastAsia="en-US"/>
          <w14:ligatures w14:val="none"/>
        </w:rPr>
        <w:t xml:space="preserve"> или в случаях, предусмотренных подпунктами «а» - «в» пункта 8 Правил обращения с твердыми коммунальными отходами, утвержденных постановлением Правительства Российской Федерации от 7 марта 2025 г. №293 «О порядке обращения с твердыми коммунальными отходами», юридическим лицом, уполномоченным действовать от своего имени в интересах потребителя (далее – «Уполномоченная организация»)</w:t>
      </w:r>
      <w:r w:rsidRPr="00967A3D">
        <w:rPr>
          <w:rFonts w:ascii="Times New Roman" w:eastAsia="Calibri" w:hAnsi="Times New Roman" w:cs="Times New Roman"/>
          <w:bCs/>
          <w:iCs/>
          <w:kern w:val="0"/>
          <w:lang w:eastAsia="en-US"/>
          <w14:ligatures w14:val="none"/>
        </w:rPr>
        <w:t>, принявшим настоящую публичную оферту в соответствии с ее условиями.</w:t>
      </w:r>
    </w:p>
    <w:p w14:paraId="5B57F411" w14:textId="77777777" w:rsidR="00967A3D" w:rsidRPr="00967A3D" w:rsidRDefault="00967A3D" w:rsidP="00967A3D">
      <w:pPr>
        <w:tabs>
          <w:tab w:val="left" w:pos="1276"/>
          <w:tab w:val="left" w:pos="1418"/>
        </w:tabs>
        <w:ind w:firstLine="709"/>
        <w:jc w:val="both"/>
        <w:rPr>
          <w:rFonts w:ascii="Times New Roman" w:eastAsia="Calibri" w:hAnsi="Times New Roman" w:cs="Times New Roman"/>
          <w:kern w:val="0"/>
          <w:lang w:eastAsia="en-US"/>
          <w14:ligatures w14:val="none"/>
        </w:rPr>
      </w:pPr>
      <w:r w:rsidRPr="00967A3D">
        <w:rPr>
          <w:rFonts w:ascii="Times New Roman" w:eastAsia="Calibri" w:hAnsi="Times New Roman" w:cs="Times New Roman"/>
          <w:kern w:val="0"/>
          <w:lang w:eastAsia="en-US"/>
          <w14:ligatures w14:val="none"/>
        </w:rPr>
        <w:t xml:space="preserve">Настоящая публичная оферта вступает в силу с момента её опубликования в информационно-телекоммуникационной сети «Интернет» на </w:t>
      </w:r>
      <w:r w:rsidRPr="00967A3D">
        <w:rPr>
          <w:rFonts w:ascii="Times New Roman" w:eastAsia="Calibri" w:hAnsi="Times New Roman" w:cs="Times New Roman"/>
          <w:color w:val="000000"/>
          <w:kern w:val="0"/>
          <w:lang w:eastAsia="en-US"/>
          <w14:ligatures w14:val="none"/>
        </w:rPr>
        <w:t xml:space="preserve">официальном сайте регионального оператора по адресу: </w:t>
      </w:r>
      <w:hyperlink r:id="rId6" w:history="1">
        <w:r w:rsidRPr="00967A3D">
          <w:rPr>
            <w:rFonts w:ascii="Times New Roman" w:eastAsia="Calibri" w:hAnsi="Times New Roman" w:cs="Times New Roman"/>
            <w:b/>
            <w:color w:val="000000"/>
            <w:kern w:val="0"/>
            <w:u w:val="single"/>
            <w:lang w:eastAsia="en-US"/>
            <w14:ligatures w14:val="none"/>
          </w:rPr>
          <w:t>http://www.tcax.ru</w:t>
        </w:r>
      </w:hyperlink>
      <w:r w:rsidRPr="00967A3D">
        <w:rPr>
          <w:rFonts w:ascii="Times New Roman" w:eastAsia="Calibri" w:hAnsi="Times New Roman" w:cs="Times New Roman"/>
          <w:color w:val="000000"/>
          <w:kern w:val="0"/>
          <w:lang w:eastAsia="en-US"/>
          <w14:ligatures w14:val="none"/>
        </w:rPr>
        <w:t xml:space="preserve">, а также в печатном средстве массовой информации: </w:t>
      </w:r>
      <w:r w:rsidRPr="00967A3D">
        <w:rPr>
          <w:rFonts w:ascii="Times New Roman" w:eastAsia="Calibri" w:hAnsi="Times New Roman" w:cs="Times New Roman"/>
          <w:b/>
          <w:color w:val="000000"/>
          <w:kern w:val="0"/>
          <w:lang w:eastAsia="en-US"/>
          <w14:ligatures w14:val="none"/>
        </w:rPr>
        <w:t>газета «Тверские ведомости».</w:t>
      </w:r>
    </w:p>
    <w:p w14:paraId="583B134E" w14:textId="77777777" w:rsidR="00967A3D" w:rsidRPr="00967A3D" w:rsidRDefault="00967A3D" w:rsidP="00967A3D">
      <w:pPr>
        <w:tabs>
          <w:tab w:val="left" w:pos="1276"/>
          <w:tab w:val="left" w:pos="1418"/>
        </w:tabs>
        <w:ind w:firstLine="709"/>
        <w:jc w:val="both"/>
        <w:rPr>
          <w:rFonts w:ascii="Times New Roman" w:eastAsia="Calibri" w:hAnsi="Times New Roman" w:cs="Times New Roman"/>
          <w:kern w:val="0"/>
          <w:lang w:eastAsia="en-US"/>
          <w14:ligatures w14:val="none"/>
        </w:rPr>
      </w:pPr>
      <w:r w:rsidRPr="00967A3D">
        <w:rPr>
          <w:rFonts w:ascii="Times New Roman" w:eastAsia="Calibri" w:hAnsi="Times New Roman" w:cs="Times New Roman"/>
          <w:kern w:val="0"/>
          <w:lang w:eastAsia="en-US"/>
          <w14:ligatures w14:val="none"/>
        </w:rPr>
        <w:t>Оказание услуг по обращению с твердыми коммунальными отходами на территории Тверской области осуществляется региональным оператором с 01 января 2019 г.</w:t>
      </w:r>
    </w:p>
    <w:p w14:paraId="6D607D16" w14:textId="77777777" w:rsidR="00967A3D" w:rsidRPr="00967A3D" w:rsidRDefault="00967A3D" w:rsidP="00967A3D">
      <w:pPr>
        <w:autoSpaceDE w:val="0"/>
        <w:autoSpaceDN w:val="0"/>
        <w:adjustRightInd w:val="0"/>
        <w:ind w:firstLine="709"/>
        <w:jc w:val="both"/>
        <w:rPr>
          <w:rFonts w:ascii="Times New Roman" w:eastAsia="Times New Roman" w:hAnsi="Times New Roman" w:cs="Times New Roman"/>
          <w:color w:val="000000"/>
          <w:kern w:val="0"/>
          <w:lang w:eastAsia="en-US"/>
          <w14:ligatures w14:val="none"/>
        </w:rPr>
      </w:pPr>
      <w:r w:rsidRPr="00967A3D">
        <w:rPr>
          <w:rFonts w:ascii="Times New Roman" w:eastAsia="Times New Roman" w:hAnsi="Times New Roman" w:cs="Times New Roman"/>
          <w:color w:val="000000"/>
          <w:kern w:val="0"/>
          <w:lang w:eastAsia="en-US"/>
          <w14:ligatures w14:val="none"/>
        </w:rPr>
        <w:t>Основанием принятия потребителем условий настоящей публичной оферты (акцепт) является совершение со стороны потребителя действий, свидетельствующих о намерении присоединиться к настоящей публичной оферте, в том числе: заключение с региональным оператором договора</w:t>
      </w:r>
      <w:r w:rsidRPr="00967A3D">
        <w:rPr>
          <w:rFonts w:ascii="Times New Roman" w:eastAsia="Times New Roman" w:hAnsi="Times New Roman" w:cs="Times New Roman"/>
          <w:kern w:val="0"/>
          <w:lang w:eastAsia="en-US"/>
          <w14:ligatures w14:val="none"/>
        </w:rPr>
        <w:t xml:space="preserve"> на оказание услуг по обращению с твердыми коммунальными отходами, путем подписания потребителем 2-х экз. договора в офисе регионального оператора, </w:t>
      </w:r>
      <w:r w:rsidRPr="00967A3D">
        <w:rPr>
          <w:rFonts w:ascii="Times New Roman" w:eastAsia="Times New Roman" w:hAnsi="Times New Roman" w:cs="Times New Roman"/>
          <w:color w:val="000000"/>
          <w:kern w:val="0"/>
          <w:lang w:eastAsia="en-US"/>
          <w14:ligatures w14:val="none"/>
        </w:rPr>
        <w:t>перечисление потребителем денежных средств за оказанные услуги по обращению с твердыми коммунальными отходами на расчетный счет регионального оператора и иные действия, свидетельствующие о фактическом пользовании услугой регионального оператора.</w:t>
      </w:r>
    </w:p>
    <w:p w14:paraId="29ABA875" w14:textId="77777777" w:rsidR="00967A3D" w:rsidRPr="00967A3D" w:rsidRDefault="00967A3D" w:rsidP="00967A3D">
      <w:pPr>
        <w:autoSpaceDE w:val="0"/>
        <w:autoSpaceDN w:val="0"/>
        <w:adjustRightInd w:val="0"/>
        <w:ind w:firstLine="709"/>
        <w:jc w:val="both"/>
        <w:rPr>
          <w:rFonts w:ascii="Times New Roman" w:eastAsia="Times New Roman" w:hAnsi="Times New Roman" w:cs="Times New Roman"/>
          <w:b/>
          <w:kern w:val="0"/>
          <w:lang w:eastAsia="en-US"/>
          <w14:ligatures w14:val="none"/>
        </w:rPr>
      </w:pPr>
      <w:r w:rsidRPr="00967A3D">
        <w:rPr>
          <w:rFonts w:ascii="Times New Roman" w:eastAsia="Times New Roman" w:hAnsi="Times New Roman" w:cs="Times New Roman"/>
          <w:color w:val="000000"/>
          <w:kern w:val="0"/>
          <w:lang w:eastAsia="en-US"/>
          <w14:ligatures w14:val="none"/>
        </w:rPr>
        <w:t>При этом все вышеуказанные способы принятия потребителем условий публичной оферты являются юридически равнозначными и влекут за собой одинаковые юридические последствия.</w:t>
      </w:r>
    </w:p>
    <w:p w14:paraId="396A66E6" w14:textId="77777777" w:rsidR="00967A3D" w:rsidRPr="00967A3D" w:rsidRDefault="00967A3D" w:rsidP="00967A3D">
      <w:pPr>
        <w:ind w:firstLine="709"/>
        <w:jc w:val="both"/>
        <w:rPr>
          <w:rFonts w:ascii="Times New Roman" w:eastAsia="Calibri" w:hAnsi="Times New Roman" w:cs="Times New Roman"/>
          <w:kern w:val="0"/>
          <w:lang w:eastAsia="en-US"/>
          <w14:ligatures w14:val="none"/>
        </w:rPr>
      </w:pPr>
      <w:r w:rsidRPr="00967A3D">
        <w:rPr>
          <w:rFonts w:ascii="Times New Roman" w:eastAsia="Calibri" w:hAnsi="Times New Roman" w:cs="Times New Roman"/>
          <w:kern w:val="0"/>
          <w:lang w:eastAsia="en-US"/>
          <w14:ligatures w14:val="none"/>
        </w:rPr>
        <w:t xml:space="preserve">Региональный оператор вправе в любое время по своему усмотрению изменить условия настоящей публичной оферты или отозвать ее. В случае изменения условий или отзыва региональным оператором публичной оферты, изменения или отзыв вступают в силу с момента опубликования в информационно-телекоммуникационной сети «Интернет»  на </w:t>
      </w:r>
      <w:r w:rsidRPr="00967A3D">
        <w:rPr>
          <w:rFonts w:ascii="Times New Roman" w:eastAsia="Calibri" w:hAnsi="Times New Roman" w:cs="Times New Roman"/>
          <w:color w:val="000000"/>
          <w:kern w:val="0"/>
          <w:lang w:eastAsia="en-US"/>
          <w14:ligatures w14:val="none"/>
        </w:rPr>
        <w:t xml:space="preserve">официальном сайте регионального оператора по адресу: </w:t>
      </w:r>
      <w:hyperlink r:id="rId7" w:history="1">
        <w:r w:rsidRPr="00967A3D">
          <w:rPr>
            <w:rFonts w:ascii="Times New Roman" w:eastAsia="Calibri" w:hAnsi="Times New Roman" w:cs="Times New Roman"/>
            <w:b/>
            <w:color w:val="000000"/>
            <w:kern w:val="0"/>
            <w:u w:val="single"/>
            <w:lang w:eastAsia="en-US"/>
            <w14:ligatures w14:val="none"/>
          </w:rPr>
          <w:t>http://www.tcax.ru</w:t>
        </w:r>
      </w:hyperlink>
      <w:r w:rsidRPr="00967A3D">
        <w:rPr>
          <w:rFonts w:ascii="Times New Roman" w:eastAsia="Calibri" w:hAnsi="Times New Roman" w:cs="Times New Roman"/>
          <w:color w:val="000000"/>
          <w:kern w:val="0"/>
          <w:lang w:eastAsia="en-US"/>
          <w14:ligatures w14:val="none"/>
        </w:rPr>
        <w:t xml:space="preserve">, а также в печатном средстве массовой информации: </w:t>
      </w:r>
      <w:r w:rsidRPr="00967A3D">
        <w:rPr>
          <w:rFonts w:ascii="Times New Roman" w:eastAsia="Calibri" w:hAnsi="Times New Roman" w:cs="Times New Roman"/>
          <w:b/>
          <w:color w:val="000000"/>
          <w:kern w:val="0"/>
          <w:lang w:eastAsia="en-US"/>
          <w14:ligatures w14:val="none"/>
        </w:rPr>
        <w:t xml:space="preserve">газета «Тверские ведомости», </w:t>
      </w:r>
      <w:r w:rsidRPr="00967A3D">
        <w:rPr>
          <w:rFonts w:ascii="Times New Roman" w:eastAsia="Calibri" w:hAnsi="Times New Roman" w:cs="Times New Roman"/>
          <w:kern w:val="0"/>
          <w:lang w:eastAsia="en-US"/>
          <w14:ligatures w14:val="none"/>
        </w:rPr>
        <w:t>если иной срок не указан региональным оператором при таком размещении.</w:t>
      </w:r>
    </w:p>
    <w:p w14:paraId="41FA4997" w14:textId="77777777" w:rsidR="00967A3D" w:rsidRPr="00967A3D" w:rsidRDefault="00967A3D" w:rsidP="00967A3D">
      <w:pPr>
        <w:ind w:firstLine="709"/>
        <w:contextualSpacing/>
        <w:jc w:val="both"/>
        <w:rPr>
          <w:rFonts w:ascii="Times New Roman" w:eastAsia="Times New Roman" w:hAnsi="Times New Roman" w:cs="Times New Roman"/>
          <w:kern w:val="0"/>
          <w:lang w:eastAsia="en-US"/>
          <w14:ligatures w14:val="none"/>
        </w:rPr>
      </w:pPr>
      <w:r w:rsidRPr="00967A3D">
        <w:rPr>
          <w:rFonts w:ascii="Times New Roman" w:eastAsia="Times New Roman" w:hAnsi="Times New Roman" w:cs="Times New Roman"/>
          <w:kern w:val="0"/>
          <w:lang w:eastAsia="en-US"/>
          <w14:ligatures w14:val="none"/>
        </w:rPr>
        <w:t>Настоящая публичная оферта является официальным предложением и содержит все существенные условия договора на оказание услуг по обращению с твердыми коммунальными отходами.</w:t>
      </w:r>
    </w:p>
    <w:p w14:paraId="098526E9" w14:textId="77777777" w:rsidR="00916B25" w:rsidRDefault="00916B25">
      <w:pPr>
        <w:pStyle w:val="ConsPlusNormal0"/>
        <w:jc w:val="center"/>
      </w:pPr>
    </w:p>
    <w:p w14:paraId="54327FC0" w14:textId="4D5272A5" w:rsidR="00916B25" w:rsidRDefault="00302A78">
      <w:pPr>
        <w:pStyle w:val="ConsPlusNormal0"/>
        <w:jc w:val="center"/>
        <w:outlineLvl w:val="0"/>
      </w:pPr>
      <w:r>
        <w:t>1. Предмет договора</w:t>
      </w:r>
    </w:p>
    <w:p w14:paraId="4D6FB391" w14:textId="60BB1DBC" w:rsidR="00916B25" w:rsidRDefault="00000000" w:rsidP="00302A78">
      <w:pPr>
        <w:pStyle w:val="ConsPlusNormal0"/>
        <w:ind w:firstLine="540"/>
        <w:jc w:val="both"/>
      </w:pPr>
      <w:r>
        <w:t>1.</w:t>
      </w:r>
      <w:r w:rsidR="00302A78">
        <w:t>1.</w:t>
      </w:r>
      <w:r>
        <w:t xml:space="preserve"> По настоящему договору региональный оператор обязуется принимать твердые </w:t>
      </w:r>
      <w:r>
        <w:lastRenderedPageBreak/>
        <w:t>коммунальные отходы в объеме и (или) массе и в месте, которые определены в настоящем договоре, и обеспечивать их транспортирование, обработку, энергетическую утилизацию, утилизацию твердых коммунальных отходов путем производства из их органической части искусственных грунтов, обезвреживание и захоронение твердых коммунальных отходов в соответствии с законодательством Российской Федерации, а потребитель (уполномоченная организация) обязуется оплачивать услуги регионального оператора по обращению с твердыми коммунальными отходами (далее - услуги) по цене, определенной в пределах утвержденного единого тарифа на услугу регионального оператора.</w:t>
      </w:r>
    </w:p>
    <w:p w14:paraId="2414CB3C" w14:textId="77777777" w:rsidR="00302A78" w:rsidRDefault="00302A78" w:rsidP="00302A78">
      <w:pPr>
        <w:pStyle w:val="ConsPlusNormal0"/>
        <w:ind w:firstLine="540"/>
        <w:jc w:val="both"/>
      </w:pPr>
      <w:r>
        <w:t xml:space="preserve">1.2. Объем и (или) масса твердых коммунальных отходов, места (площадки) накопления твердых коммунальных отходов, в том числе крупногабаритных отходов, способ складирования и периодичность вывоза, а также информация о размещении мест (площадок) накопления твердых коммунальных отходов определяются согласно </w:t>
      </w:r>
      <w:hyperlink r:id="rId8" w:tooltip="Форма: Информация по предмету договора на оказание услуг по обращению с твердыми коммунальными отходами (приложение к договору на оказание услуг по обращению с твердыми коммунальными отходами) (Постановление Правительства РФ от 07.03.2025 N 293) {КонсультантПл">
        <w:r w:rsidR="00916B25">
          <w:rPr>
            <w:color w:val="0000FF"/>
          </w:rPr>
          <w:t>приложению</w:t>
        </w:r>
      </w:hyperlink>
      <w:r>
        <w:t>.</w:t>
      </w:r>
    </w:p>
    <w:p w14:paraId="6AFB77AE" w14:textId="28D4DD27" w:rsidR="00916B25" w:rsidRPr="00302A78" w:rsidRDefault="00000000" w:rsidP="00302A78">
      <w:pPr>
        <w:pStyle w:val="ConsPlusNormal0"/>
        <w:ind w:firstLine="426"/>
        <w:jc w:val="both"/>
      </w:pPr>
      <w:r w:rsidRPr="00302A78">
        <w:t xml:space="preserve"> </w:t>
      </w:r>
      <w:r w:rsidR="00302A78">
        <w:t xml:space="preserve"> 1.</w:t>
      </w:r>
      <w:r w:rsidRPr="00302A78">
        <w:t>3. Датой начала оказания услуг считается "  "         20   г.</w:t>
      </w:r>
    </w:p>
    <w:p w14:paraId="4C2B4B31" w14:textId="77777777" w:rsidR="00916B25" w:rsidRDefault="00916B25">
      <w:pPr>
        <w:pStyle w:val="ConsPlusNormal0"/>
        <w:jc w:val="center"/>
      </w:pPr>
    </w:p>
    <w:p w14:paraId="33F06FBE" w14:textId="11E0BF10" w:rsidR="00916B25" w:rsidRDefault="00302A78">
      <w:pPr>
        <w:pStyle w:val="ConsPlusNormal0"/>
        <w:jc w:val="center"/>
        <w:outlineLvl w:val="0"/>
      </w:pPr>
      <w:r>
        <w:t>2. Сроки и порядок оплаты по договору</w:t>
      </w:r>
    </w:p>
    <w:p w14:paraId="29FB96CE" w14:textId="77777777" w:rsidR="00916B25" w:rsidRDefault="00916B25">
      <w:pPr>
        <w:pStyle w:val="ConsPlusNormal0"/>
        <w:jc w:val="center"/>
      </w:pPr>
    </w:p>
    <w:p w14:paraId="545989F4" w14:textId="4E595317" w:rsidR="00916B25" w:rsidRPr="00302A78" w:rsidRDefault="00302A78" w:rsidP="00302A78">
      <w:pPr>
        <w:pStyle w:val="ConsPlusNonformat0"/>
        <w:ind w:firstLine="567"/>
        <w:jc w:val="both"/>
        <w:rPr>
          <w:rFonts w:ascii="Times New Roman" w:hAnsi="Times New Roman" w:cs="Times New Roman"/>
          <w:sz w:val="24"/>
        </w:rPr>
      </w:pPr>
      <w:r>
        <w:rPr>
          <w:rFonts w:ascii="Times New Roman" w:hAnsi="Times New Roman" w:cs="Times New Roman"/>
          <w:sz w:val="24"/>
        </w:rPr>
        <w:t>2.1.</w:t>
      </w:r>
      <w:r w:rsidRPr="00302A78">
        <w:rPr>
          <w:rFonts w:ascii="Times New Roman" w:hAnsi="Times New Roman" w:cs="Times New Roman"/>
          <w:sz w:val="24"/>
        </w:rPr>
        <w:t xml:space="preserve">  Под   </w:t>
      </w:r>
      <w:r w:rsidR="003D63F7" w:rsidRPr="00302A78">
        <w:rPr>
          <w:rFonts w:ascii="Times New Roman" w:hAnsi="Times New Roman" w:cs="Times New Roman"/>
          <w:sz w:val="24"/>
        </w:rPr>
        <w:t>расчетным периодом в настоящем договоре понимается один</w:t>
      </w:r>
      <w:r>
        <w:rPr>
          <w:rFonts w:ascii="Times New Roman" w:hAnsi="Times New Roman" w:cs="Times New Roman"/>
          <w:sz w:val="24"/>
        </w:rPr>
        <w:t xml:space="preserve"> </w:t>
      </w:r>
      <w:r w:rsidRPr="00302A78">
        <w:rPr>
          <w:rFonts w:ascii="Times New Roman" w:hAnsi="Times New Roman" w:cs="Times New Roman"/>
          <w:sz w:val="24"/>
        </w:rPr>
        <w:t xml:space="preserve">календарный   месяц.  </w:t>
      </w:r>
      <w:r w:rsidR="003D63F7" w:rsidRPr="00302A78">
        <w:rPr>
          <w:rFonts w:ascii="Times New Roman" w:hAnsi="Times New Roman" w:cs="Times New Roman"/>
          <w:sz w:val="24"/>
        </w:rPr>
        <w:t>Оплата услуг в настоящем договоре осуществляется</w:t>
      </w:r>
      <w:r>
        <w:rPr>
          <w:rFonts w:ascii="Times New Roman" w:hAnsi="Times New Roman" w:cs="Times New Roman"/>
          <w:sz w:val="24"/>
        </w:rPr>
        <w:t xml:space="preserve"> </w:t>
      </w:r>
      <w:r w:rsidR="003D63F7" w:rsidRPr="00302A78">
        <w:rPr>
          <w:rFonts w:ascii="Times New Roman" w:hAnsi="Times New Roman" w:cs="Times New Roman"/>
          <w:sz w:val="24"/>
        </w:rPr>
        <w:t>по цене, определенной в пределах утвержденного единого тарифа на услугу</w:t>
      </w:r>
      <w:r>
        <w:rPr>
          <w:rFonts w:ascii="Times New Roman" w:hAnsi="Times New Roman" w:cs="Times New Roman"/>
          <w:sz w:val="24"/>
        </w:rPr>
        <w:t xml:space="preserve"> </w:t>
      </w:r>
      <w:r w:rsidRPr="00302A78">
        <w:rPr>
          <w:rFonts w:ascii="Times New Roman" w:hAnsi="Times New Roman" w:cs="Times New Roman"/>
          <w:sz w:val="24"/>
        </w:rPr>
        <w:t>регионального оператора</w:t>
      </w:r>
      <w:r>
        <w:rPr>
          <w:rFonts w:ascii="Times New Roman" w:hAnsi="Times New Roman" w:cs="Times New Roman"/>
          <w:sz w:val="24"/>
        </w:rPr>
        <w:t>.</w:t>
      </w:r>
    </w:p>
    <w:p w14:paraId="2C24FE08" w14:textId="5AE7003F" w:rsidR="00916B25" w:rsidRDefault="00302A78" w:rsidP="00302A78">
      <w:pPr>
        <w:pStyle w:val="ConsPlusNormal0"/>
        <w:ind w:firstLine="540"/>
        <w:jc w:val="both"/>
      </w:pPr>
      <w:r>
        <w:t>2.2. Региональный оператор представляет потребителю (уполномоченной организации) платежный документ не позднее 1-го числа месяца, следующего за истекшим расчетным периодом, за который производится оплата, если иной срок представления платежных документов не установлен по соглашению сторон.</w:t>
      </w:r>
    </w:p>
    <w:p w14:paraId="22323753" w14:textId="77777777" w:rsidR="00916B25" w:rsidRDefault="00000000" w:rsidP="00302A78">
      <w:pPr>
        <w:pStyle w:val="ConsPlusNormal0"/>
        <w:ind w:firstLine="540"/>
        <w:jc w:val="both"/>
      </w:pPr>
      <w:r>
        <w:t>Потребитель (уполномоченная организация) (за исключением собственников (пользователей) жилых помещений в многоквартирных домах, управляющих организаций, товариществ собственников жилья, жилищных кооперативов, жилищно-строительных кооперативов, иных специализированных потребительских кооперативов, собственников (пользователей) жилых домов и организаций (в том числе некоммерческой организации), которые от своего имени и в интересах собственника жилого дома заключают настоящий договор с соответствующими региональными операторами) оплачивает услуги до 10-го числа месяца, следующего за месяцем, в котором были оказаны услуги.</w:t>
      </w:r>
    </w:p>
    <w:p w14:paraId="7B812A63" w14:textId="77777777" w:rsidR="00916B25" w:rsidRDefault="00000000" w:rsidP="00302A78">
      <w:pPr>
        <w:pStyle w:val="ConsPlusNormal0"/>
        <w:ind w:firstLine="540"/>
        <w:jc w:val="both"/>
      </w:pPr>
      <w:r>
        <w:t>Собственники (пользователи) жилых помещений в многоквартирных домах, управляющие организации, товарищества собственников жилья, жилищные кооперативы, жилищно-строительные кооперативы, иные специализированные потребительские кооперативы, собственники (пользователи) жилых домов и организации (в том числе некоммерческая организация), которые от своего имени и в интересах собственника жилого дома заключают настоящий договор с соответствующими региональными операторами, оплачивают услуги в соответствии с жилищным законодательством.</w:t>
      </w:r>
    </w:p>
    <w:p w14:paraId="254423DC" w14:textId="0472E052" w:rsidR="00916B25" w:rsidRDefault="00302A78" w:rsidP="00302A78">
      <w:pPr>
        <w:pStyle w:val="ConsPlusNormal0"/>
        <w:ind w:firstLine="540"/>
        <w:jc w:val="both"/>
      </w:pPr>
      <w:r>
        <w:t>2.3. Сверка расчетов по настоящему договору проводится между региональным оператором и потребителем (уполномоченной организацией) не реже чем один раз в год по инициативе одной из сторон путем составления и подписания сторонами соответствующего акта.</w:t>
      </w:r>
    </w:p>
    <w:p w14:paraId="42206731" w14:textId="77777777" w:rsidR="00916B25" w:rsidRDefault="00000000" w:rsidP="00302A78">
      <w:pPr>
        <w:pStyle w:val="ConsPlusNormal0"/>
        <w:ind w:firstLine="540"/>
        <w:jc w:val="both"/>
      </w:pPr>
      <w:r>
        <w:t>Сторона, инициирующая проведение сверки расчетов, составляет и направляет другой стороне подписанный акт сверки расчетов в 2 экземплярах любым доступным способом (почтовое отправление, телеграмма, факсограмма, телефонограмма, информационно-телекоммуникационная сеть "Интернет"), позволяющим подтвердить получение такого акта адресатом. Другая сторона обязана подписать акт сверки расчетов в течение 3 рабочих дней со дня его получения или представить мотивированный отказ от его подписания с направлением своего варианта акта сверки расчетов.</w:t>
      </w:r>
    </w:p>
    <w:p w14:paraId="7023AC72" w14:textId="77777777" w:rsidR="00916B25" w:rsidRDefault="00000000" w:rsidP="000D556B">
      <w:pPr>
        <w:pStyle w:val="ConsPlusNormal0"/>
        <w:ind w:firstLine="540"/>
        <w:jc w:val="both"/>
      </w:pPr>
      <w:r>
        <w:t>В случае неполучения ответа в течение 10 рабочих дней со дня направления стороне акта сверки расчетов направленный акт считается согласованным и подписанным обеими сторонами.</w:t>
      </w:r>
    </w:p>
    <w:p w14:paraId="239B95F7" w14:textId="77777777" w:rsidR="00916B25" w:rsidRDefault="00916B25">
      <w:pPr>
        <w:pStyle w:val="ConsPlusNormal0"/>
        <w:ind w:firstLine="540"/>
        <w:jc w:val="both"/>
      </w:pPr>
    </w:p>
    <w:p w14:paraId="22D4E4A5" w14:textId="5DB06ECE" w:rsidR="00916B25" w:rsidRDefault="000D556B">
      <w:pPr>
        <w:pStyle w:val="ConsPlusNormal0"/>
        <w:jc w:val="center"/>
        <w:outlineLvl w:val="0"/>
      </w:pPr>
      <w:r>
        <w:t>3. Права и обязанности сторон</w:t>
      </w:r>
    </w:p>
    <w:p w14:paraId="5C546575" w14:textId="77777777" w:rsidR="00916B25" w:rsidRDefault="00916B25">
      <w:pPr>
        <w:pStyle w:val="ConsPlusNormal0"/>
        <w:ind w:firstLine="540"/>
        <w:jc w:val="both"/>
      </w:pPr>
    </w:p>
    <w:p w14:paraId="2CC51957" w14:textId="0E1A0C35" w:rsidR="00916B25" w:rsidRDefault="000D556B" w:rsidP="000D556B">
      <w:pPr>
        <w:pStyle w:val="ConsPlusNormal0"/>
        <w:ind w:firstLine="540"/>
        <w:jc w:val="both"/>
      </w:pPr>
      <w:r>
        <w:t>3.1. Региональный оператор обязан:</w:t>
      </w:r>
    </w:p>
    <w:p w14:paraId="2069DE4C" w14:textId="0043B1BE" w:rsidR="00916B25" w:rsidRDefault="000D556B" w:rsidP="000D556B">
      <w:pPr>
        <w:pStyle w:val="ConsPlusNormal0"/>
        <w:ind w:firstLine="540"/>
        <w:jc w:val="both"/>
      </w:pPr>
      <w:r>
        <w:t>3.1.1. принимать твердые коммунальные отходы в объеме и (или) массе и в месте, которые предусмотрены в приложении к настоящему договору;</w:t>
      </w:r>
    </w:p>
    <w:p w14:paraId="1881CC39" w14:textId="07E5C2AF" w:rsidR="00916B25" w:rsidRDefault="000D556B" w:rsidP="000D556B">
      <w:pPr>
        <w:pStyle w:val="ConsPlusNormal0"/>
        <w:ind w:firstLine="540"/>
        <w:jc w:val="both"/>
      </w:pPr>
      <w:r>
        <w:t>3.1.2. обеспечивать транспортирование, обработку, энергетическую утилизацию, утилизацию твердых коммунальных отходов путем производства из их органической части искусственных грунтов, обезвреживание и захоронение принятых твердых коммунальных отходов в соответствии с законодательством Российской Федерации;</w:t>
      </w:r>
    </w:p>
    <w:p w14:paraId="46846C8A" w14:textId="65ADB3F4" w:rsidR="00916B25" w:rsidRDefault="000D556B" w:rsidP="000D556B">
      <w:pPr>
        <w:pStyle w:val="ConsPlusNormal0"/>
        <w:ind w:firstLine="540"/>
        <w:jc w:val="both"/>
      </w:pPr>
      <w:r>
        <w:t>3.1.</w:t>
      </w:r>
      <w:r w:rsidR="00E84EC2">
        <w:t>3</w:t>
      </w:r>
      <w:r>
        <w:t>. представлять потребителю (уполномоченной организации) информацию в соответствии со стандартами раскрытия информации в области обращения с твердыми коммунальными отходами в порядке, предусмотренном законодательством Российской Федерации;</w:t>
      </w:r>
    </w:p>
    <w:p w14:paraId="6144CF0F" w14:textId="736DF54C" w:rsidR="00916B25" w:rsidRDefault="000D556B" w:rsidP="000D556B">
      <w:pPr>
        <w:pStyle w:val="ConsPlusNormal0"/>
        <w:ind w:firstLine="540"/>
        <w:jc w:val="both"/>
      </w:pPr>
      <w:r>
        <w:t>3.1.</w:t>
      </w:r>
      <w:r w:rsidR="00E84EC2">
        <w:t>4</w:t>
      </w:r>
      <w:r>
        <w:t>. отвечать на жалобы и обращения потребителя (уполномоченной организации) по вопросам, связанным с исполнением настоящего договора, в течение срока, установленного законодательством Российской Федерации для рассмотрения обращений граждан;</w:t>
      </w:r>
    </w:p>
    <w:p w14:paraId="27C865FE" w14:textId="2BFBD0CB" w:rsidR="00916B25" w:rsidRDefault="000D556B" w:rsidP="000D556B">
      <w:pPr>
        <w:pStyle w:val="ConsPlusNormal0"/>
        <w:ind w:firstLine="540"/>
        <w:jc w:val="both"/>
      </w:pPr>
      <w:r>
        <w:t>3.1.</w:t>
      </w:r>
      <w:r w:rsidR="00E84EC2">
        <w:t>5</w:t>
      </w:r>
      <w:r>
        <w:t>. не допускать повреждения контейнеров и (или) бункеров, принадлежащих потребителю (уполномоченной организации) на праве собственности или ином законном основании, при осуществлении вывоза твердых коммунальных отходов;</w:t>
      </w:r>
    </w:p>
    <w:p w14:paraId="4DFD7832" w14:textId="05E15E5E" w:rsidR="00916B25" w:rsidRDefault="000D556B" w:rsidP="000D556B">
      <w:pPr>
        <w:pStyle w:val="ConsPlusNormal0"/>
        <w:ind w:firstLine="540"/>
        <w:jc w:val="both"/>
      </w:pPr>
      <w:r>
        <w:t>3.1.</w:t>
      </w:r>
      <w:r w:rsidR="00E84EC2">
        <w:t>6</w:t>
      </w:r>
      <w:r>
        <w:t>. принимать необходимые меры по своевременной замене поврежденных контейнеров и (или) бункеров, принадлежащих ему на праве собственности или ином законном основании, в порядке и сроки, которые установлены законодательством субъекта Российской Федерации;</w:t>
      </w:r>
    </w:p>
    <w:p w14:paraId="0FF8F57A" w14:textId="11A6CC70" w:rsidR="00916B25" w:rsidRDefault="000D556B" w:rsidP="000D556B">
      <w:pPr>
        <w:pStyle w:val="ConsPlusNormal0"/>
        <w:ind w:firstLine="540"/>
        <w:jc w:val="both"/>
      </w:pPr>
      <w:r>
        <w:t>3.1.</w:t>
      </w:r>
      <w:r w:rsidR="00E84EC2">
        <w:t>7</w:t>
      </w:r>
      <w:r>
        <w:t>. осуществлять действия по подбору оброненных (просыпавшихся) при погрузке твердых коммунальных отходов и перемещению их в мусоровоз.</w:t>
      </w:r>
    </w:p>
    <w:p w14:paraId="77175F8B" w14:textId="77777777" w:rsidR="000D556B" w:rsidRDefault="000D556B" w:rsidP="000D556B">
      <w:pPr>
        <w:pStyle w:val="ConsPlusNormal0"/>
        <w:ind w:firstLine="540"/>
        <w:jc w:val="both"/>
      </w:pPr>
    </w:p>
    <w:p w14:paraId="5CEDFE98" w14:textId="4F888A6E" w:rsidR="00916B25" w:rsidRDefault="000D556B" w:rsidP="000D556B">
      <w:pPr>
        <w:pStyle w:val="ConsPlusNormal0"/>
        <w:ind w:firstLine="540"/>
        <w:jc w:val="both"/>
      </w:pPr>
      <w:r>
        <w:t>3.2. Региональный оператор имеет право:</w:t>
      </w:r>
    </w:p>
    <w:p w14:paraId="314CECAE" w14:textId="5F76E9F0" w:rsidR="00916B25" w:rsidRDefault="000D556B" w:rsidP="000D556B">
      <w:pPr>
        <w:pStyle w:val="ConsPlusNormal0"/>
        <w:ind w:firstLine="540"/>
        <w:jc w:val="both"/>
      </w:pPr>
      <w:r>
        <w:t xml:space="preserve">3.2.1. обеспечивать учет объема и (или) массы твердых коммунальных отходов в соответствии с </w:t>
      </w:r>
      <w:hyperlink r:id="rId9" w:tooltip="Постановление Правительства РФ от 24.05.2024 N 671 &quot;О коммерческом учете объема и (или) массы твердых коммунальных отходов&quot; (вместе с &quot;Правилами коммерческого учета объема и (или) массы твердых коммунальных отходов&quot;) {КонсультантПлюс}">
        <w:r w:rsidR="00916B25">
          <w:rPr>
            <w:color w:val="0000FF"/>
          </w:rPr>
          <w:t>Правилами</w:t>
        </w:r>
      </w:hyperlink>
      <w:r>
        <w:t xml:space="preserve"> коммерческого учета объема и (или) массы твердых коммунальных отходов, утвержденными постановлением Правительства Российской Федерации от 24 мая 2024 г. N 671 "О коммерческом учете объема и (или) массы твердых коммунальных отходов";</w:t>
      </w:r>
    </w:p>
    <w:p w14:paraId="6F20926B" w14:textId="479C0E0F" w:rsidR="00916B25" w:rsidRDefault="000D556B" w:rsidP="000D556B">
      <w:pPr>
        <w:pStyle w:val="ConsPlusNormal0"/>
        <w:ind w:firstLine="540"/>
        <w:jc w:val="both"/>
      </w:pPr>
      <w:r>
        <w:t>3.2.2. инициировать проведение сверки расчетов по настоящему договору;</w:t>
      </w:r>
    </w:p>
    <w:p w14:paraId="4F9E1073" w14:textId="485E532C" w:rsidR="00916B25" w:rsidRDefault="000D556B" w:rsidP="000D556B">
      <w:pPr>
        <w:pStyle w:val="ConsPlusNormal0"/>
        <w:ind w:firstLine="540"/>
        <w:jc w:val="both"/>
      </w:pPr>
      <w:r>
        <w:t>3.2.3. указывать в отношении контейнеров, используемых одним потребителем, объем, тип корпуса и ходовой части, а также способ захвата контейнера для целей обеспечения транспортирования твердых коммунальных отходов соответствующими транспортными средствами.</w:t>
      </w:r>
    </w:p>
    <w:p w14:paraId="7DE9F619" w14:textId="28A9F82F" w:rsidR="00916B25" w:rsidRDefault="000D556B" w:rsidP="000D556B">
      <w:pPr>
        <w:pStyle w:val="ConsPlusNormal0"/>
        <w:ind w:firstLine="540"/>
        <w:jc w:val="both"/>
      </w:pPr>
      <w:r>
        <w:t>3.3. Потребитель (уполномоченная организация) обязан:</w:t>
      </w:r>
    </w:p>
    <w:p w14:paraId="1393139F" w14:textId="1410B276" w:rsidR="00916B25" w:rsidRDefault="000D556B" w:rsidP="000D556B">
      <w:pPr>
        <w:pStyle w:val="ConsPlusNormal0"/>
        <w:ind w:firstLine="540"/>
        <w:jc w:val="both"/>
      </w:pPr>
      <w:r>
        <w:t>3.3.1. осуществлять складирование твердых коммунальных отходов в местах (площадках) накопления твердых коммунальных отходов, определенных приложением к настоящему договору, в соответствии с реестром мест (площадок) накопления твердых коммунальных отходов или иным способом в соответствии с Правилами обращения с твердыми коммунальными отходами, утвержденными постановлением Правительства Российской Федерации от 7 марта 2025 г. N 293 "О порядке обращения с твердыми коммунальными отходами";</w:t>
      </w:r>
    </w:p>
    <w:p w14:paraId="0C647C07" w14:textId="1F7DA83E" w:rsidR="00916B25" w:rsidRDefault="000D556B" w:rsidP="000D556B">
      <w:pPr>
        <w:pStyle w:val="ConsPlusNormal0"/>
        <w:ind w:firstLine="540"/>
        <w:jc w:val="both"/>
      </w:pPr>
      <w:r>
        <w:t xml:space="preserve">3.3.2. обеспечивать учет объема и (или) массы твердых коммунальных отходов в соответствии с </w:t>
      </w:r>
      <w:hyperlink r:id="rId10" w:tooltip="Постановление Правительства РФ от 24.05.2024 N 671 &quot;О коммерческом учете объема и (или) массы твердых коммунальных отходов&quot; (вместе с &quot;Правилами коммерческого учета объема и (или) массы твердых коммунальных отходов&quot;) {КонсультантПлюс}">
        <w:r w:rsidR="00916B25">
          <w:rPr>
            <w:color w:val="0000FF"/>
          </w:rPr>
          <w:t>Правилами</w:t>
        </w:r>
      </w:hyperlink>
      <w:r>
        <w:t xml:space="preserve"> коммерческого учета объема и (или) массы твердых коммунальных отходов, утвержденными постановлением Правительства Российской Федерации от 24 мая 2024 г. N 671 "О коммерческом учете объема и (или) массы твердых коммунальных отходов";</w:t>
      </w:r>
    </w:p>
    <w:p w14:paraId="05F6D40A" w14:textId="3E75E4AE" w:rsidR="00916B25" w:rsidRDefault="000D556B" w:rsidP="000D556B">
      <w:pPr>
        <w:pStyle w:val="ConsPlusNormal0"/>
        <w:ind w:firstLine="540"/>
        <w:jc w:val="both"/>
      </w:pPr>
      <w:r>
        <w:t>3.3.3. производить оплату по настоящему договору в порядке, размере и сроки, которые определены настоящим договором;</w:t>
      </w:r>
    </w:p>
    <w:p w14:paraId="69313FA6" w14:textId="4788B08D" w:rsidR="00916B25" w:rsidRDefault="000D556B" w:rsidP="000D556B">
      <w:pPr>
        <w:pStyle w:val="ConsPlusNormal0"/>
        <w:ind w:firstLine="540"/>
        <w:jc w:val="both"/>
      </w:pPr>
      <w:r>
        <w:t xml:space="preserve">3.3.4. не допускать повреждения контейнеров и (или) бункеров, сжигания твердых коммунальных отходов в контейнерах и (или) бункерах, а также на контейнерных площадках, </w:t>
      </w:r>
      <w:r>
        <w:lastRenderedPageBreak/>
        <w:t>складирования в контейнерах и (или) бункерах запрещенных отходов и предметов, не являющихся твердыми коммунальными отходами;</w:t>
      </w:r>
    </w:p>
    <w:p w14:paraId="2163B01A" w14:textId="11CDCDA6" w:rsidR="00916B25" w:rsidRDefault="000D556B" w:rsidP="000D556B">
      <w:pPr>
        <w:pStyle w:val="ConsPlusNormal0"/>
        <w:ind w:firstLine="540"/>
        <w:jc w:val="both"/>
      </w:pPr>
      <w:r>
        <w:t>3.3.5. определить лицо, ответственное за взаимодействие с региональным оператором по вопросам исполнения настоящего договора, и представить такую информацию региональному оператору;</w:t>
      </w:r>
    </w:p>
    <w:p w14:paraId="0867A566" w14:textId="16CEBACE" w:rsidR="00916B25" w:rsidRDefault="000D556B" w:rsidP="000D556B">
      <w:pPr>
        <w:pStyle w:val="ConsPlusNormal0"/>
        <w:ind w:firstLine="540"/>
        <w:jc w:val="both"/>
      </w:pPr>
      <w:r>
        <w:t xml:space="preserve">3.3.6. уведомить регионального оператора о переходе прав на объекты потребителя, указанные в настоящем договоре, к новому собственнику, а также об изменении иных документов и сведений, представленных региональному оператору в соответствии с положениями </w:t>
      </w:r>
      <w:hyperlink r:id="rId11" w:tooltip="Постановление Правительства РФ от 07.03.2025 N 293 &quot;О порядке обращения с твердыми коммунальными отходами&quot; (вместе с &quot;Правилами обращения с твердыми коммунальными отходами&quot;) ------------ Не вступил в силу {КонсультантПлюс}">
        <w:r w:rsidR="00916B25">
          <w:rPr>
            <w:color w:val="0000FF"/>
          </w:rPr>
          <w:t>пунктов 14</w:t>
        </w:r>
      </w:hyperlink>
      <w:r>
        <w:t xml:space="preserve"> и </w:t>
      </w:r>
      <w:hyperlink r:id="rId12" w:tooltip="Постановление Правительства РФ от 07.03.2025 N 293 &quot;О порядке обращения с твердыми коммунальными отходами&quot; (вместе с &quot;Правилами обращения с твердыми коммунальными отходами&quot;) ------------ Не вступил в силу {КонсультантПлюс}">
        <w:r w:rsidR="00916B25">
          <w:rPr>
            <w:color w:val="0000FF"/>
          </w:rPr>
          <w:t>15</w:t>
        </w:r>
      </w:hyperlink>
      <w:r>
        <w:t xml:space="preserve"> Правил обращения с твердыми коммунальными отходами, утвержденных постановлением Правительства Российской Федерации от 7 марта 2025 г. N 293 "О порядке обращения с твердыми коммунальными отходами", любым доступным способом (почтовое отправление, телеграмма, факсограмма, телефонограмма, информационно-телекоммуникационная сеть "Интернет"), позволяющим подтвердить получение такого уведомления адресатом;</w:t>
      </w:r>
    </w:p>
    <w:p w14:paraId="0B40E644" w14:textId="102474F6" w:rsidR="00916B25" w:rsidRDefault="000D556B" w:rsidP="000D556B">
      <w:pPr>
        <w:pStyle w:val="ConsPlusNormal0"/>
        <w:ind w:firstLine="540"/>
        <w:jc w:val="both"/>
      </w:pPr>
      <w:r>
        <w:t>3.3.7. осуществлять разделение твердых коммунальных отходов по видам отходов, группам отходов и группам однородных отходов и складирование таких твердых коммунальных отходов в отдельных контейнерах, в том числе в контейнерах для раздельного накопления и пакетах для соответствующих видов отходов, групп отходов и групп однородных отходов (раздельное накопление), в соответствии с порядком накопления (в том числе раздельного накопления) твердых коммунальных отходов, утвержденным исполнительным органом субъекта Российской Федерации, а также с учетом требований к обращению с группами однородных отходов I - V классов опасности, установленных Министерством природных ресурсов и экологии Российской Федерации.</w:t>
      </w:r>
    </w:p>
    <w:p w14:paraId="53CE789F" w14:textId="16AC2E09" w:rsidR="00916B25" w:rsidRDefault="000D556B" w:rsidP="000D556B">
      <w:pPr>
        <w:pStyle w:val="ConsPlusNormal0"/>
        <w:ind w:firstLine="540"/>
        <w:jc w:val="both"/>
      </w:pPr>
      <w:r>
        <w:t>3.4. Потребитель (уполномоченная организация) имеет право:</w:t>
      </w:r>
    </w:p>
    <w:p w14:paraId="32F65543" w14:textId="290ECAF1" w:rsidR="00916B25" w:rsidRDefault="000D556B" w:rsidP="000D556B">
      <w:pPr>
        <w:pStyle w:val="ConsPlusNormal0"/>
        <w:ind w:firstLine="540"/>
        <w:jc w:val="both"/>
      </w:pPr>
      <w:r>
        <w:t>3.4.1. получать от регионального оператора информацию об изменении установленных тарифов в области обращения с твердыми коммунальными отходами;</w:t>
      </w:r>
    </w:p>
    <w:p w14:paraId="2F31BB97" w14:textId="6C72F955" w:rsidR="00916B25" w:rsidRDefault="000D556B" w:rsidP="000D556B">
      <w:pPr>
        <w:pStyle w:val="ConsPlusNormal0"/>
        <w:ind w:firstLine="540"/>
        <w:jc w:val="both"/>
      </w:pPr>
      <w:r>
        <w:t>3.4.2. инициировать проведение сверки расчетов по настоящему договору;</w:t>
      </w:r>
    </w:p>
    <w:p w14:paraId="21F657F0" w14:textId="49649908" w:rsidR="00916B25" w:rsidRDefault="000D556B" w:rsidP="000D556B">
      <w:pPr>
        <w:pStyle w:val="ConsPlusNormal0"/>
        <w:ind w:firstLine="540"/>
        <w:jc w:val="both"/>
      </w:pPr>
      <w:r>
        <w:t xml:space="preserve">3.4.3. инициировать внесение изменений в условия настоящего договора, не противоречащих положениям </w:t>
      </w:r>
      <w:hyperlink r:id="rId13" w:tooltip="Постановление Правительства РФ от 07.03.2025 N 293 &quot;О порядке обращения с твердыми коммунальными отходами&quot; (вместе с &quot;Правилами обращения с твердыми коммунальными отходами&quot;) ------------ Не вступил в силу {КонсультантПлюс}">
        <w:r w:rsidR="00916B25">
          <w:rPr>
            <w:color w:val="0000FF"/>
          </w:rPr>
          <w:t>Правил</w:t>
        </w:r>
      </w:hyperlink>
      <w:r>
        <w:t xml:space="preserve"> обращения с твердыми коммунальными отходами, утвержденных постановлением Правительства Российской Федерации от 7 марта 2025 г. N 293 "О порядке обращения с твердыми коммунальными отходами";</w:t>
      </w:r>
    </w:p>
    <w:p w14:paraId="029861FD" w14:textId="04E728A3" w:rsidR="00916B25" w:rsidRDefault="000D556B" w:rsidP="000D556B">
      <w:pPr>
        <w:pStyle w:val="ConsPlusNormal0"/>
        <w:ind w:firstLine="540"/>
        <w:jc w:val="both"/>
      </w:pPr>
      <w:r>
        <w:t>3.4.4. получать иную информацию от регионального оператора, не противоречащую требованиям законодательства Российской Федерации.</w:t>
      </w:r>
    </w:p>
    <w:p w14:paraId="2AF3EB8C" w14:textId="77777777" w:rsidR="00916B25" w:rsidRDefault="00916B25" w:rsidP="000D556B">
      <w:pPr>
        <w:pStyle w:val="ConsPlusNormal0"/>
        <w:ind w:firstLine="540"/>
        <w:jc w:val="both"/>
      </w:pPr>
    </w:p>
    <w:p w14:paraId="6AA01C05" w14:textId="560B2D38" w:rsidR="00916B25" w:rsidRDefault="000D556B" w:rsidP="000D556B">
      <w:pPr>
        <w:pStyle w:val="ConsPlusNormal0"/>
        <w:jc w:val="center"/>
        <w:outlineLvl w:val="0"/>
      </w:pPr>
      <w:r>
        <w:t>4. Порядок осуществления учета объема и (или) массы</w:t>
      </w:r>
    </w:p>
    <w:p w14:paraId="1B5FEB92" w14:textId="77777777" w:rsidR="00916B25" w:rsidRDefault="00000000" w:rsidP="000D556B">
      <w:pPr>
        <w:pStyle w:val="ConsPlusNormal0"/>
        <w:jc w:val="center"/>
      </w:pPr>
      <w:r>
        <w:t>твердых коммунальных отходов</w:t>
      </w:r>
    </w:p>
    <w:p w14:paraId="49DD0E44" w14:textId="77777777" w:rsidR="00916B25" w:rsidRDefault="00916B25" w:rsidP="000D556B">
      <w:pPr>
        <w:pStyle w:val="ConsPlusNormal0"/>
        <w:jc w:val="center"/>
      </w:pPr>
    </w:p>
    <w:p w14:paraId="001483AF" w14:textId="7CE53AB4" w:rsidR="00916B25" w:rsidRPr="003D63F7" w:rsidRDefault="00000000" w:rsidP="000D556B">
      <w:pPr>
        <w:pStyle w:val="ConsPlusNonformat0"/>
        <w:jc w:val="both"/>
        <w:rPr>
          <w:rFonts w:ascii="Times New Roman" w:hAnsi="Times New Roman" w:cs="Times New Roman"/>
          <w:sz w:val="24"/>
        </w:rPr>
      </w:pPr>
      <w:r>
        <w:t xml:space="preserve">    </w:t>
      </w:r>
      <w:r w:rsidR="000D556B">
        <w:rPr>
          <w:rFonts w:ascii="Times New Roman" w:hAnsi="Times New Roman" w:cs="Times New Roman"/>
          <w:sz w:val="24"/>
        </w:rPr>
        <w:t>4.</w:t>
      </w:r>
      <w:r w:rsidRPr="003D63F7">
        <w:rPr>
          <w:rFonts w:ascii="Times New Roman" w:hAnsi="Times New Roman" w:cs="Times New Roman"/>
          <w:sz w:val="24"/>
        </w:rPr>
        <w:t xml:space="preserve">1.  Стороны   согласились   </w:t>
      </w:r>
      <w:r w:rsidR="003D63F7" w:rsidRPr="003D63F7">
        <w:rPr>
          <w:rFonts w:ascii="Times New Roman" w:hAnsi="Times New Roman" w:cs="Times New Roman"/>
          <w:sz w:val="24"/>
        </w:rPr>
        <w:t>производить учет объема и (или) массы</w:t>
      </w:r>
      <w:r w:rsidR="003D63F7">
        <w:rPr>
          <w:rFonts w:ascii="Times New Roman" w:hAnsi="Times New Roman" w:cs="Times New Roman"/>
          <w:sz w:val="24"/>
        </w:rPr>
        <w:t xml:space="preserve"> </w:t>
      </w:r>
      <w:r w:rsidRPr="003D63F7">
        <w:rPr>
          <w:rFonts w:ascii="Times New Roman" w:hAnsi="Times New Roman" w:cs="Times New Roman"/>
          <w:sz w:val="24"/>
        </w:rPr>
        <w:t xml:space="preserve">твердых  коммунальных  отходов  в  соответствии  с  </w:t>
      </w:r>
      <w:hyperlink r:id="rId14" w:tooltip="Постановление Правительства РФ от 24.05.2024 N 671 &quot;О коммерческом учете объема и (или) массы твердых коммунальных отходов&quot; (вместе с &quot;Правилами коммерческого учета объема и (или) массы твердых коммунальных отходов&quot;) {КонсультантПлюс}">
        <w:r w:rsidR="00916B25" w:rsidRPr="003D63F7">
          <w:rPr>
            <w:rFonts w:ascii="Times New Roman" w:hAnsi="Times New Roman" w:cs="Times New Roman"/>
            <w:color w:val="0000FF"/>
            <w:sz w:val="24"/>
          </w:rPr>
          <w:t>Правилами</w:t>
        </w:r>
      </w:hyperlink>
      <w:r w:rsidRPr="003D63F7">
        <w:rPr>
          <w:rFonts w:ascii="Times New Roman" w:hAnsi="Times New Roman" w:cs="Times New Roman"/>
          <w:sz w:val="24"/>
        </w:rPr>
        <w:t xml:space="preserve"> коммерческого</w:t>
      </w:r>
      <w:r w:rsidR="003D63F7">
        <w:rPr>
          <w:rFonts w:ascii="Times New Roman" w:hAnsi="Times New Roman" w:cs="Times New Roman"/>
          <w:sz w:val="24"/>
        </w:rPr>
        <w:t xml:space="preserve"> </w:t>
      </w:r>
      <w:r w:rsidR="003D63F7" w:rsidRPr="003D63F7">
        <w:rPr>
          <w:rFonts w:ascii="Times New Roman" w:hAnsi="Times New Roman" w:cs="Times New Roman"/>
          <w:sz w:val="24"/>
        </w:rPr>
        <w:t>учета объема и (или) массы твердых</w:t>
      </w:r>
      <w:r w:rsidRPr="003D63F7">
        <w:rPr>
          <w:rFonts w:ascii="Times New Roman" w:hAnsi="Times New Roman" w:cs="Times New Roman"/>
          <w:sz w:val="24"/>
        </w:rPr>
        <w:t xml:space="preserve"> коммунальных отходов, утвержденными</w:t>
      </w:r>
      <w:r w:rsidR="003D63F7">
        <w:rPr>
          <w:rFonts w:ascii="Times New Roman" w:hAnsi="Times New Roman" w:cs="Times New Roman"/>
          <w:sz w:val="24"/>
        </w:rPr>
        <w:t xml:space="preserve"> </w:t>
      </w:r>
      <w:r w:rsidR="003D63F7" w:rsidRPr="003D63F7">
        <w:rPr>
          <w:rFonts w:ascii="Times New Roman" w:hAnsi="Times New Roman" w:cs="Times New Roman"/>
          <w:sz w:val="24"/>
        </w:rPr>
        <w:t>постановлением Правительства Российской</w:t>
      </w:r>
      <w:r w:rsidRPr="003D63F7">
        <w:rPr>
          <w:rFonts w:ascii="Times New Roman" w:hAnsi="Times New Roman" w:cs="Times New Roman"/>
          <w:sz w:val="24"/>
        </w:rPr>
        <w:t xml:space="preserve"> Федерации от 24 мая 2024 г. N 671</w:t>
      </w:r>
      <w:r w:rsidR="003D63F7">
        <w:rPr>
          <w:rFonts w:ascii="Times New Roman" w:hAnsi="Times New Roman" w:cs="Times New Roman"/>
          <w:sz w:val="24"/>
        </w:rPr>
        <w:t xml:space="preserve"> </w:t>
      </w:r>
      <w:r w:rsidRPr="003D63F7">
        <w:rPr>
          <w:rFonts w:ascii="Times New Roman" w:hAnsi="Times New Roman" w:cs="Times New Roman"/>
          <w:sz w:val="24"/>
        </w:rPr>
        <w:t>"</w:t>
      </w:r>
      <w:r w:rsidR="003D63F7" w:rsidRPr="003D63F7">
        <w:rPr>
          <w:rFonts w:ascii="Times New Roman" w:hAnsi="Times New Roman" w:cs="Times New Roman"/>
          <w:sz w:val="24"/>
        </w:rPr>
        <w:t>О коммерческом</w:t>
      </w:r>
      <w:r w:rsidRPr="003D63F7">
        <w:rPr>
          <w:rFonts w:ascii="Times New Roman" w:hAnsi="Times New Roman" w:cs="Times New Roman"/>
          <w:sz w:val="24"/>
        </w:rPr>
        <w:t xml:space="preserve">  учете объема и (или) массы твердых коммунальных отходов",</w:t>
      </w:r>
    </w:p>
    <w:p w14:paraId="2E0C712B" w14:textId="77777777" w:rsidR="00916B25" w:rsidRPr="003D63F7" w:rsidRDefault="00000000" w:rsidP="000D556B">
      <w:pPr>
        <w:pStyle w:val="ConsPlusNonformat0"/>
        <w:jc w:val="both"/>
        <w:rPr>
          <w:rFonts w:ascii="Times New Roman" w:hAnsi="Times New Roman" w:cs="Times New Roman"/>
          <w:sz w:val="24"/>
        </w:rPr>
      </w:pPr>
      <w:r w:rsidRPr="003D63F7">
        <w:rPr>
          <w:rFonts w:ascii="Times New Roman" w:hAnsi="Times New Roman" w:cs="Times New Roman"/>
          <w:sz w:val="24"/>
        </w:rPr>
        <w:t>следующим способом:</w:t>
      </w:r>
    </w:p>
    <w:p w14:paraId="2E5E58FD" w14:textId="77777777" w:rsidR="00916B25" w:rsidRPr="003D63F7" w:rsidRDefault="00000000" w:rsidP="000D556B">
      <w:pPr>
        <w:pStyle w:val="ConsPlusNonformat0"/>
        <w:jc w:val="both"/>
        <w:rPr>
          <w:rFonts w:ascii="Times New Roman" w:hAnsi="Times New Roman" w:cs="Times New Roman"/>
          <w:sz w:val="24"/>
        </w:rPr>
      </w:pPr>
      <w:r w:rsidRPr="003D63F7">
        <w:rPr>
          <w:rFonts w:ascii="Times New Roman" w:hAnsi="Times New Roman" w:cs="Times New Roman"/>
          <w:sz w:val="24"/>
        </w:rPr>
        <w:t>__________________________________________________________________________.</w:t>
      </w:r>
    </w:p>
    <w:p w14:paraId="39392D38" w14:textId="6A65A15C" w:rsidR="00916B25" w:rsidRPr="003D63F7" w:rsidRDefault="00000000" w:rsidP="000D556B">
      <w:pPr>
        <w:pStyle w:val="ConsPlusNonformat0"/>
        <w:jc w:val="both"/>
        <w:rPr>
          <w:rFonts w:ascii="Times New Roman" w:hAnsi="Times New Roman" w:cs="Times New Roman"/>
          <w:sz w:val="24"/>
        </w:rPr>
      </w:pPr>
      <w:r w:rsidRPr="003D63F7">
        <w:rPr>
          <w:rFonts w:ascii="Times New Roman" w:hAnsi="Times New Roman" w:cs="Times New Roman"/>
          <w:sz w:val="24"/>
        </w:rPr>
        <w:t xml:space="preserve">   (</w:t>
      </w:r>
      <w:r w:rsidR="000D556B">
        <w:rPr>
          <w:rFonts w:ascii="Times New Roman" w:hAnsi="Times New Roman" w:cs="Times New Roman"/>
          <w:sz w:val="24"/>
        </w:rPr>
        <w:t>расчетным путем исходя из нормативов накопления твердых коммунальных отходов, количества и объема контейнеров для складирования твердых коммунальных отходов или исходя из массы твердых коммунальных отходов – указать нужное</w:t>
      </w:r>
      <w:r w:rsidRPr="003D63F7">
        <w:rPr>
          <w:rFonts w:ascii="Times New Roman" w:hAnsi="Times New Roman" w:cs="Times New Roman"/>
          <w:sz w:val="24"/>
        </w:rPr>
        <w:t>)</w:t>
      </w:r>
    </w:p>
    <w:p w14:paraId="61889F93" w14:textId="77777777" w:rsidR="00916B25" w:rsidRDefault="00916B25" w:rsidP="000D556B">
      <w:pPr>
        <w:pStyle w:val="ConsPlusNormal0"/>
        <w:ind w:firstLine="540"/>
        <w:jc w:val="both"/>
      </w:pPr>
    </w:p>
    <w:p w14:paraId="515EA943" w14:textId="12FC577C" w:rsidR="00916B25" w:rsidRDefault="000D556B" w:rsidP="000D556B">
      <w:pPr>
        <w:pStyle w:val="ConsPlusNormal0"/>
        <w:jc w:val="center"/>
        <w:outlineLvl w:val="0"/>
      </w:pPr>
      <w:r>
        <w:t>5. Порядок фиксации нарушений по договору</w:t>
      </w:r>
    </w:p>
    <w:p w14:paraId="37904788" w14:textId="77777777" w:rsidR="00916B25" w:rsidRDefault="00916B25" w:rsidP="000D556B">
      <w:pPr>
        <w:pStyle w:val="ConsPlusNormal0"/>
        <w:ind w:firstLine="540"/>
        <w:jc w:val="both"/>
      </w:pPr>
    </w:p>
    <w:p w14:paraId="3514FE3B" w14:textId="09F6620D" w:rsidR="00916B25" w:rsidRDefault="000D556B" w:rsidP="000D556B">
      <w:pPr>
        <w:pStyle w:val="ConsPlusNormal0"/>
        <w:ind w:firstLine="540"/>
        <w:jc w:val="both"/>
      </w:pPr>
      <w:r>
        <w:t xml:space="preserve">5.1. В случае нарушения региональным оператором обязательств по настоящему договору потребитель (уполномоченная организация) с участием представителя регионального оператора составляет акт о нарушении региональным оператором обязательств по настоящему договору (далее </w:t>
      </w:r>
      <w:r>
        <w:lastRenderedPageBreak/>
        <w:t>- акт) и вручает его представителю регионального оператора. При неявке представителя регионального оператора потребитель (уполномоченная организация) составляет акт в присутствии не менее чем 2 незаинтересованных лиц или с использованием фото- и (или) видеофиксации и в течение 3 рабочих дней направляет акт региональному оператору с требованием устранить выявленные нарушения в течение разумного срока, определенного потребителем (уполномоченной организацией), любым доступным способом, позволяющим подтвердить его получение адресатом.</w:t>
      </w:r>
    </w:p>
    <w:p w14:paraId="0169DE67" w14:textId="77777777" w:rsidR="00916B25" w:rsidRDefault="00000000" w:rsidP="000D556B">
      <w:pPr>
        <w:pStyle w:val="ConsPlusNormal0"/>
        <w:ind w:firstLine="540"/>
        <w:jc w:val="both"/>
      </w:pPr>
      <w:r>
        <w:t>Региональный оператор в течение 3 рабочих дней со дня получения акта подписывает его и направляет потребителю (уполномоченной организации). В случае несогласия с содержанием акта региональный оператор вправе подать возражение в отношении акта (далее - возражение) с мотивированным указанием причин своего несогласия и направить возражение потребителю (уполномоченной организации) в течение 3 рабочих дней со дня получения акта.</w:t>
      </w:r>
    </w:p>
    <w:p w14:paraId="5585B509" w14:textId="49614E2F" w:rsidR="00916B25" w:rsidRDefault="000D556B" w:rsidP="000D556B">
      <w:pPr>
        <w:pStyle w:val="ConsPlusNormal0"/>
        <w:ind w:firstLine="540"/>
        <w:jc w:val="both"/>
      </w:pPr>
      <w:r>
        <w:t>5.2. В случае невозможности устранения нарушений в сроки, предложенные потребителем (уполномоченной организацией), региональный оператор предлагает иные сроки для устранения выявленных нарушений.</w:t>
      </w:r>
    </w:p>
    <w:p w14:paraId="057F0D24" w14:textId="43456CAA" w:rsidR="00916B25" w:rsidRDefault="00604B86" w:rsidP="000D556B">
      <w:pPr>
        <w:pStyle w:val="ConsPlusNormal0"/>
        <w:ind w:firstLine="540"/>
        <w:jc w:val="both"/>
      </w:pPr>
      <w:r>
        <w:t>5.3. В случае если региональный оператор не направил подписанный акт или возражение в течение 3 рабочих дней со дня получения акта, акт считается согласованным и подписанным региональным оператором.</w:t>
      </w:r>
    </w:p>
    <w:p w14:paraId="7627C81C" w14:textId="13DAE7F6" w:rsidR="00916B25" w:rsidRDefault="00604B86" w:rsidP="000D556B">
      <w:pPr>
        <w:pStyle w:val="ConsPlusNormal0"/>
        <w:ind w:firstLine="540"/>
        <w:jc w:val="both"/>
      </w:pPr>
      <w:r>
        <w:t>5.4. В случае получения от регионального оператора возражения потребитель (уполномоченная организация) обязан рассмотреть возражение и в случае согласия с возражением внести соответствующие изменения в акт.</w:t>
      </w:r>
    </w:p>
    <w:p w14:paraId="6F34D68D" w14:textId="77777777" w:rsidR="00916B25" w:rsidRDefault="00000000" w:rsidP="000D556B">
      <w:pPr>
        <w:pStyle w:val="ConsPlusNormal0"/>
        <w:ind w:firstLine="540"/>
        <w:jc w:val="both"/>
      </w:pPr>
      <w:r>
        <w:t>В случае несогласия потребителя (уполномоченной организации) с возражением разногласия отражаются в акте и подлежат урегулированию в судебном порядке.</w:t>
      </w:r>
    </w:p>
    <w:p w14:paraId="5917CD24" w14:textId="3FF1866F" w:rsidR="00916B25" w:rsidRDefault="00604B86" w:rsidP="000D556B">
      <w:pPr>
        <w:pStyle w:val="ConsPlusNormal0"/>
        <w:ind w:firstLine="540"/>
        <w:jc w:val="both"/>
      </w:pPr>
      <w:r>
        <w:t>5.5. Акт должен содержать:</w:t>
      </w:r>
    </w:p>
    <w:p w14:paraId="0125C9E7" w14:textId="77777777" w:rsidR="00916B25" w:rsidRDefault="00000000" w:rsidP="000D556B">
      <w:pPr>
        <w:pStyle w:val="ConsPlusNormal0"/>
        <w:ind w:firstLine="540"/>
        <w:jc w:val="both"/>
      </w:pPr>
      <w:r>
        <w:t>а) сведения о заявителе (наименование, местонахождение, адрес);</w:t>
      </w:r>
    </w:p>
    <w:p w14:paraId="21BF6502" w14:textId="77777777" w:rsidR="00916B25" w:rsidRDefault="00000000" w:rsidP="000D556B">
      <w:pPr>
        <w:pStyle w:val="ConsPlusNormal0"/>
        <w:ind w:firstLine="540"/>
        <w:jc w:val="both"/>
      </w:pPr>
      <w:r>
        <w:t>б) сведения об объекте (объектах), на котором образуются твердые коммунальные отходы, в отношении которого возникли разногласия (полное наименование, местонахождение, правомочие на объект (объекты), которым обладает сторона, направившая акт);</w:t>
      </w:r>
    </w:p>
    <w:p w14:paraId="4692B925" w14:textId="77777777" w:rsidR="00916B25" w:rsidRDefault="00000000" w:rsidP="000D556B">
      <w:pPr>
        <w:pStyle w:val="ConsPlusNormal0"/>
        <w:ind w:firstLine="540"/>
        <w:jc w:val="both"/>
      </w:pPr>
      <w:r>
        <w:t>в) сведения о нарушении соответствующих пунктов настоящего договора;</w:t>
      </w:r>
    </w:p>
    <w:p w14:paraId="05D5A75C" w14:textId="77777777" w:rsidR="00916B25" w:rsidRDefault="00000000" w:rsidP="000D556B">
      <w:pPr>
        <w:pStyle w:val="ConsPlusNormal0"/>
        <w:ind w:firstLine="540"/>
        <w:jc w:val="both"/>
      </w:pPr>
      <w:r>
        <w:t>г) другие сведения по усмотрению стороны, в том числе материалы фото- и видеосъемки.</w:t>
      </w:r>
    </w:p>
    <w:p w14:paraId="70822738" w14:textId="76FE0133" w:rsidR="00916B25" w:rsidRDefault="00604B86" w:rsidP="000D556B">
      <w:pPr>
        <w:pStyle w:val="ConsPlusNormal0"/>
        <w:ind w:firstLine="540"/>
        <w:jc w:val="both"/>
      </w:pPr>
      <w:r>
        <w:t>5.6. Потребитель (уполномоченная организация) направляет копию акта в уполномоченный исполнительный орган субъекта Российской Федерации, с которым региональным оператором заключено соглашение об организации деятельности по обращению с твердыми коммунальными отходами.</w:t>
      </w:r>
    </w:p>
    <w:p w14:paraId="4C279564" w14:textId="77777777" w:rsidR="00916B25" w:rsidRDefault="00916B25" w:rsidP="000D556B">
      <w:pPr>
        <w:pStyle w:val="ConsPlusNormal0"/>
        <w:ind w:firstLine="540"/>
        <w:jc w:val="both"/>
      </w:pPr>
    </w:p>
    <w:p w14:paraId="259AF585" w14:textId="35C48DC1" w:rsidR="00916B25" w:rsidRDefault="00604B86" w:rsidP="000D556B">
      <w:pPr>
        <w:pStyle w:val="ConsPlusNormal0"/>
        <w:jc w:val="center"/>
        <w:outlineLvl w:val="0"/>
      </w:pPr>
      <w:r>
        <w:t>6. Ответственность сторон</w:t>
      </w:r>
    </w:p>
    <w:p w14:paraId="44C9C123" w14:textId="77777777" w:rsidR="00916B25" w:rsidRDefault="00916B25" w:rsidP="000D556B">
      <w:pPr>
        <w:pStyle w:val="ConsPlusNormal0"/>
        <w:ind w:firstLine="540"/>
        <w:jc w:val="both"/>
      </w:pPr>
    </w:p>
    <w:p w14:paraId="0B03430B" w14:textId="0C55BD2C" w:rsidR="00916B25" w:rsidRDefault="00604B86" w:rsidP="000D556B">
      <w:pPr>
        <w:pStyle w:val="ConsPlusNormal0"/>
        <w:ind w:firstLine="540"/>
        <w:jc w:val="both"/>
      </w:pPr>
      <w:r>
        <w:t>6.1. 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w:t>
      </w:r>
    </w:p>
    <w:p w14:paraId="172FC2FB" w14:textId="59ED8A2E" w:rsidR="00916B25" w:rsidRDefault="00604B86" w:rsidP="000D556B">
      <w:pPr>
        <w:pStyle w:val="ConsPlusNormal0"/>
        <w:ind w:firstLine="540"/>
        <w:jc w:val="both"/>
      </w:pPr>
      <w:r>
        <w:t xml:space="preserve">6.2. В случае неисполнения либо ненадлежащего исполнения потребителем (уполномоченной организацией) обязательств по оплате услуг по настоящему договору региональный оператор вправе потребовать от потребителя уплаты неустойки в размере одной </w:t>
      </w:r>
      <w:r w:rsidR="003D63F7">
        <w:t>сто тридцатой</w:t>
      </w:r>
      <w:r>
        <w:t xml:space="preserve"> ключевой ставки Центрального банка Российской Федерации, установленной на день предъявления соответствующего требования, от суммы задолженности за каждый день просрочки, если иной размер неустойки не установлен федеральным законом.</w:t>
      </w:r>
    </w:p>
    <w:p w14:paraId="1E57E3B0" w14:textId="28089D16" w:rsidR="00916B25" w:rsidRDefault="00604B86" w:rsidP="000D556B">
      <w:pPr>
        <w:pStyle w:val="ConsPlusNormal0"/>
        <w:ind w:firstLine="540"/>
        <w:jc w:val="both"/>
      </w:pPr>
      <w:r>
        <w:t xml:space="preserve">6.3. В случае предоставления в расчетном периоде потребителю (уполномоченной организации) услуг с отклонениями, превышающими 2 дня единовременно (при среднесуточной температуре воздуха +5 °C и ниже) и 1 день единовременно (при среднесуточной температуре воздуха свыше +5 °C), начиная со дня, следующего за днем, когда должен был быть осуществлен вывоз твердых коммунальных отходов, размер платы за услуги за такой расчетный период снижается за каждый день отклонения на 3,3 процента размера платы, определенного за расчетный период, в </w:t>
      </w:r>
      <w:r>
        <w:lastRenderedPageBreak/>
        <w:t>котором произошло указанное отклонение.</w:t>
      </w:r>
    </w:p>
    <w:p w14:paraId="099FB9A9" w14:textId="77777777" w:rsidR="002C4966" w:rsidRDefault="002C4966" w:rsidP="000D556B">
      <w:pPr>
        <w:pStyle w:val="ConsPlusNormal0"/>
        <w:ind w:firstLine="540"/>
        <w:jc w:val="both"/>
      </w:pPr>
    </w:p>
    <w:p w14:paraId="5A56980C" w14:textId="3E0A2E8B" w:rsidR="00916B25" w:rsidRDefault="00604B86" w:rsidP="000D556B">
      <w:pPr>
        <w:pStyle w:val="ConsPlusNormal0"/>
        <w:jc w:val="center"/>
        <w:outlineLvl w:val="0"/>
      </w:pPr>
      <w:r>
        <w:t>7. Обстоятельства непреодолимой силы</w:t>
      </w:r>
    </w:p>
    <w:p w14:paraId="4713DCA0" w14:textId="77777777" w:rsidR="00916B25" w:rsidRDefault="00916B25" w:rsidP="000D556B">
      <w:pPr>
        <w:pStyle w:val="ConsPlusNormal0"/>
        <w:ind w:firstLine="540"/>
        <w:jc w:val="both"/>
      </w:pPr>
    </w:p>
    <w:p w14:paraId="6003BEEA" w14:textId="61AB13A2" w:rsidR="00916B25" w:rsidRDefault="00604B86" w:rsidP="000D556B">
      <w:pPr>
        <w:pStyle w:val="ConsPlusNormal0"/>
        <w:ind w:firstLine="540"/>
        <w:jc w:val="both"/>
      </w:pPr>
      <w:r>
        <w:t>7.1. Стороны освобождаются от ответственности за неисполнение либо ненадлежащее исполнение обязательств по настоящему договору, если оно явилось следствием обстоятельств непреодолимой силы.</w:t>
      </w:r>
    </w:p>
    <w:p w14:paraId="0ABFFA37" w14:textId="77777777" w:rsidR="00916B25" w:rsidRDefault="00000000" w:rsidP="000D556B">
      <w:pPr>
        <w:pStyle w:val="ConsPlusNormal0"/>
        <w:ind w:firstLine="540"/>
        <w:jc w:val="both"/>
      </w:pPr>
      <w:r>
        <w:t>При этом срок исполнения обязательств по настоящему договору продлевается соразмерно времени, в течение которого действовали такие обстоятельства, а также последствиям, вызванным этими обстоятельствами.</w:t>
      </w:r>
    </w:p>
    <w:p w14:paraId="01EED658" w14:textId="3B3AF6F5" w:rsidR="00916B25" w:rsidRDefault="00604B86" w:rsidP="000D556B">
      <w:pPr>
        <w:pStyle w:val="ConsPlusNormal0"/>
        <w:ind w:firstLine="540"/>
        <w:jc w:val="both"/>
      </w:pPr>
      <w:r>
        <w:t>7.2. Сторона, подвергшаяся действию обстоятельств непреодолимой силы, обязана предпринять все необходимые действия для извещения другой стороны любыми доступными способами без промедления, не позднее 24 часов с момента наступления обстоятельств непреодолимой силы, о наступлении указанных обстоятельств. Извещение должно содержать данные о наступлении и характере указанных обстоятельств.</w:t>
      </w:r>
    </w:p>
    <w:p w14:paraId="42A19096" w14:textId="77777777" w:rsidR="00916B25" w:rsidRDefault="00000000" w:rsidP="000D556B">
      <w:pPr>
        <w:pStyle w:val="ConsPlusNormal0"/>
        <w:ind w:firstLine="540"/>
        <w:jc w:val="both"/>
      </w:pPr>
      <w:r>
        <w:t>Сторона должна также без промедления, не позднее 24 часов с момента прекращения обстоятельств непреодолимой силы, известить об этом другую сторону.</w:t>
      </w:r>
    </w:p>
    <w:p w14:paraId="4B34A130" w14:textId="77777777" w:rsidR="00916B25" w:rsidRDefault="00916B25" w:rsidP="000D556B">
      <w:pPr>
        <w:pStyle w:val="ConsPlusNormal0"/>
        <w:ind w:firstLine="540"/>
        <w:jc w:val="both"/>
      </w:pPr>
    </w:p>
    <w:p w14:paraId="3D187EFC" w14:textId="66BA7134" w:rsidR="00916B25" w:rsidRDefault="00604B86" w:rsidP="000D556B">
      <w:pPr>
        <w:pStyle w:val="ConsPlusNormal0"/>
        <w:jc w:val="center"/>
        <w:outlineLvl w:val="0"/>
      </w:pPr>
      <w:r>
        <w:t>8. Действие договора</w:t>
      </w:r>
    </w:p>
    <w:p w14:paraId="6FCC6D80" w14:textId="77777777" w:rsidR="00916B25" w:rsidRDefault="00916B25" w:rsidP="000D556B">
      <w:pPr>
        <w:pStyle w:val="ConsPlusNormal0"/>
        <w:ind w:firstLine="540"/>
        <w:jc w:val="both"/>
      </w:pPr>
    </w:p>
    <w:p w14:paraId="3FAD83EB" w14:textId="6D8A24DF" w:rsidR="00916B25" w:rsidRPr="003D63F7" w:rsidRDefault="00604B86" w:rsidP="00604B86">
      <w:pPr>
        <w:pStyle w:val="ConsPlusNonformat0"/>
        <w:ind w:firstLine="567"/>
        <w:jc w:val="both"/>
        <w:rPr>
          <w:rFonts w:ascii="Times New Roman" w:hAnsi="Times New Roman" w:cs="Times New Roman"/>
          <w:sz w:val="24"/>
        </w:rPr>
      </w:pPr>
      <w:r>
        <w:rPr>
          <w:rFonts w:ascii="Times New Roman" w:hAnsi="Times New Roman" w:cs="Times New Roman"/>
          <w:sz w:val="24"/>
        </w:rPr>
        <w:t>8.1</w:t>
      </w:r>
      <w:r w:rsidRPr="003D63F7">
        <w:rPr>
          <w:rFonts w:ascii="Times New Roman" w:hAnsi="Times New Roman" w:cs="Times New Roman"/>
          <w:sz w:val="24"/>
        </w:rPr>
        <w:t>. Настоящий договор заключается на срок</w:t>
      </w:r>
      <w:r>
        <w:rPr>
          <w:rFonts w:ascii="Times New Roman" w:hAnsi="Times New Roman" w:cs="Times New Roman"/>
          <w:sz w:val="24"/>
        </w:rPr>
        <w:t>: с момента подписания. Обязательства сторон распространяются с</w:t>
      </w:r>
      <w:r w:rsidRPr="003D63F7">
        <w:rPr>
          <w:rFonts w:ascii="Times New Roman" w:hAnsi="Times New Roman" w:cs="Times New Roman"/>
          <w:sz w:val="24"/>
        </w:rPr>
        <w:t xml:space="preserve"> _____________________________</w:t>
      </w:r>
      <w:r>
        <w:rPr>
          <w:rFonts w:ascii="Times New Roman" w:hAnsi="Times New Roman" w:cs="Times New Roman"/>
          <w:sz w:val="24"/>
        </w:rPr>
        <w:t xml:space="preserve"> по</w:t>
      </w:r>
      <w:r w:rsidRPr="003D63F7">
        <w:rPr>
          <w:rFonts w:ascii="Times New Roman" w:hAnsi="Times New Roman" w:cs="Times New Roman"/>
          <w:sz w:val="24"/>
        </w:rPr>
        <w:t>_______________________.</w:t>
      </w:r>
    </w:p>
    <w:p w14:paraId="75264439" w14:textId="73EFC1F8" w:rsidR="00916B25" w:rsidRDefault="00604B86" w:rsidP="000D556B">
      <w:pPr>
        <w:pStyle w:val="ConsPlusNormal0"/>
        <w:ind w:firstLine="540"/>
        <w:jc w:val="both"/>
      </w:pPr>
      <w:r>
        <w:t>8.2. Настоящий договор считается продленным на тот же срок и на тех же условиях, если за один месяц до окончания срока его действия ни одна из сторон не заявит о его прекращении (изменении) либо о заключении нового договора на иных условиях.</w:t>
      </w:r>
    </w:p>
    <w:p w14:paraId="5814444E" w14:textId="161077A3" w:rsidR="00916B25" w:rsidRDefault="00930A84" w:rsidP="000D556B">
      <w:pPr>
        <w:pStyle w:val="ConsPlusNormal0"/>
        <w:ind w:firstLine="540"/>
        <w:jc w:val="both"/>
      </w:pPr>
      <w:r>
        <w:t>8.3. Настоящий договор может быть расторгнут до окончания срока его действия по соглашению сторон.</w:t>
      </w:r>
    </w:p>
    <w:p w14:paraId="1C8D3915" w14:textId="77777777" w:rsidR="00916B25" w:rsidRDefault="00916B25" w:rsidP="000D556B">
      <w:pPr>
        <w:pStyle w:val="ConsPlusNormal0"/>
        <w:ind w:firstLine="540"/>
        <w:jc w:val="both"/>
      </w:pPr>
    </w:p>
    <w:p w14:paraId="70D39ED0" w14:textId="3F8DF711" w:rsidR="00916B25" w:rsidRDefault="00930A84" w:rsidP="000D556B">
      <w:pPr>
        <w:pStyle w:val="ConsPlusNormal0"/>
        <w:jc w:val="center"/>
        <w:outlineLvl w:val="0"/>
      </w:pPr>
      <w:r>
        <w:t>9. Прочие условия</w:t>
      </w:r>
    </w:p>
    <w:p w14:paraId="018076A5" w14:textId="77777777" w:rsidR="00916B25" w:rsidRDefault="00916B25" w:rsidP="000D556B">
      <w:pPr>
        <w:pStyle w:val="ConsPlusNormal0"/>
        <w:ind w:firstLine="540"/>
        <w:jc w:val="both"/>
      </w:pPr>
    </w:p>
    <w:p w14:paraId="38544CC4" w14:textId="1078F95D" w:rsidR="00916B25" w:rsidRDefault="00930A84" w:rsidP="000D556B">
      <w:pPr>
        <w:pStyle w:val="ConsPlusNormal0"/>
        <w:ind w:firstLine="540"/>
        <w:jc w:val="both"/>
      </w:pPr>
      <w:r>
        <w:t>9.1. Все изменения, которые вносятся в настоящий договор, считаются действительными, если они (в письменной форме) подписаны уполномоченными на то лицами сторон и заверены печатями сторон (при их наличии).</w:t>
      </w:r>
    </w:p>
    <w:p w14:paraId="1511D738" w14:textId="605470BA" w:rsidR="00916B25" w:rsidRDefault="00930A84" w:rsidP="000D556B">
      <w:pPr>
        <w:pStyle w:val="ConsPlusNormal0"/>
        <w:ind w:firstLine="540"/>
        <w:jc w:val="both"/>
      </w:pPr>
      <w:r>
        <w:t>9.2. В случае изменения наименования, местонахождения и банковских реквизитов сторона обязана уведомить об этом другую сторону (в письменной форме) в течение 5 рабочих дней со дня таких изменений любыми доступными способами, позволяющими подтвердить получение такого уведомления адресатом.</w:t>
      </w:r>
    </w:p>
    <w:p w14:paraId="687A4061" w14:textId="25600C2F" w:rsidR="00916B25" w:rsidRDefault="00930A84" w:rsidP="000D556B">
      <w:pPr>
        <w:pStyle w:val="ConsPlusNormal0"/>
        <w:ind w:firstLine="540"/>
        <w:jc w:val="both"/>
      </w:pPr>
      <w:r>
        <w:t xml:space="preserve">9.3. При исполнении настоящего договора стороны обязуются руководствоваться законодательством Российской Федерации, в том числе положениями Федерального </w:t>
      </w:r>
      <w:hyperlink r:id="rId15" w:tooltip="Федеральный закон от 24.06.1998 N 89-ФЗ (ред. от 26.12.2024) &quot;Об отходах производства и потребления&quot; (с изм. и доп., вступ. в силу с 01.07.2025) {КонсультантПлюс}">
        <w:r w:rsidR="00916B25">
          <w:rPr>
            <w:color w:val="0000FF"/>
          </w:rPr>
          <w:t>закона</w:t>
        </w:r>
      </w:hyperlink>
      <w:r>
        <w:t xml:space="preserve"> "Об отходах производства и потребления", иными нормативными правовыми актами Российской Федерации, законами и иными нормативными правовыми актами субъектов Российской Федерации в области обращения с твердыми коммунальными отходами.</w:t>
      </w:r>
    </w:p>
    <w:p w14:paraId="3504BC8E" w14:textId="367CD947" w:rsidR="00916B25" w:rsidRDefault="00930A84" w:rsidP="000D556B">
      <w:pPr>
        <w:pStyle w:val="ConsPlusNormal0"/>
        <w:ind w:firstLine="540"/>
        <w:jc w:val="both"/>
      </w:pPr>
      <w:r>
        <w:t>9.4. Настоящий договор составлен в 2 экземплярах, имеющих равную юридическую силу.</w:t>
      </w:r>
    </w:p>
    <w:p w14:paraId="11C25BF8" w14:textId="50CAFB16" w:rsidR="00916B25" w:rsidRDefault="00930A84" w:rsidP="000D556B">
      <w:pPr>
        <w:pStyle w:val="ConsPlusNormal0"/>
        <w:ind w:firstLine="540"/>
        <w:jc w:val="both"/>
      </w:pPr>
      <w:r>
        <w:t>9.5. Приложение к настоящему договору является его неотъемлемой частью.</w:t>
      </w:r>
    </w:p>
    <w:p w14:paraId="684EFE66" w14:textId="055429BD" w:rsidR="00916B25" w:rsidRDefault="00930A84" w:rsidP="000D556B">
      <w:pPr>
        <w:pStyle w:val="ConsPlusNormal0"/>
        <w:ind w:firstLine="540"/>
        <w:jc w:val="both"/>
      </w:pPr>
      <w:r>
        <w:t>9.6. Спорные вопросы между сторонами урегулируются в соответствии с законодательством Российской Федерации.</w:t>
      </w:r>
    </w:p>
    <w:p w14:paraId="133BDB16" w14:textId="77777777" w:rsidR="00930A84" w:rsidRDefault="00930A84" w:rsidP="00930A84">
      <w:pPr>
        <w:jc w:val="center"/>
        <w:rPr>
          <w:rFonts w:ascii="Times New Roman" w:hAnsi="Times New Roman" w:cs="Times New Roman"/>
          <w:lang w:eastAsia="zh-CN"/>
        </w:rPr>
      </w:pPr>
      <w:r>
        <w:rPr>
          <w:rFonts w:ascii="Times New Roman" w:hAnsi="Times New Roman" w:cs="Times New Roman"/>
          <w:lang w:eastAsia="zh-CN"/>
        </w:rPr>
        <w:t>Реквизиты и подписи сторон:</w:t>
      </w:r>
    </w:p>
    <w:p w14:paraId="39828FEF" w14:textId="77777777" w:rsidR="00916B25" w:rsidRDefault="00916B25" w:rsidP="000D556B">
      <w:pPr>
        <w:pStyle w:val="ConsPlusNormal0"/>
        <w:ind w:firstLine="540"/>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195"/>
        <w:gridCol w:w="704"/>
        <w:gridCol w:w="4172"/>
      </w:tblGrid>
      <w:tr w:rsidR="00916B25" w14:paraId="28E64723" w14:textId="77777777">
        <w:tc>
          <w:tcPr>
            <w:tcW w:w="4195" w:type="dxa"/>
            <w:tcBorders>
              <w:top w:val="nil"/>
              <w:left w:val="nil"/>
              <w:bottom w:val="nil"/>
              <w:right w:val="nil"/>
            </w:tcBorders>
          </w:tcPr>
          <w:p w14:paraId="249B24C7" w14:textId="77777777" w:rsidR="00916B25" w:rsidRDefault="00000000" w:rsidP="000D556B">
            <w:pPr>
              <w:pStyle w:val="ConsPlusNormal0"/>
              <w:jc w:val="center"/>
            </w:pPr>
            <w:r>
              <w:t>Региональный оператор</w:t>
            </w:r>
          </w:p>
          <w:p w14:paraId="408E7CCB" w14:textId="77777777" w:rsidR="00930A84" w:rsidRPr="00C87419" w:rsidRDefault="00930A84" w:rsidP="00930A84">
            <w:pPr>
              <w:pStyle w:val="a7"/>
              <w:ind w:firstLine="22"/>
              <w:jc w:val="both"/>
              <w:rPr>
                <w:rFonts w:ascii="Times New Roman" w:hAnsi="Times New Roman"/>
                <w:sz w:val="24"/>
                <w:szCs w:val="24"/>
              </w:rPr>
            </w:pPr>
            <w:r w:rsidRPr="00C87419">
              <w:rPr>
                <w:rFonts w:ascii="Times New Roman" w:hAnsi="Times New Roman"/>
                <w:sz w:val="24"/>
                <w:szCs w:val="24"/>
              </w:rPr>
              <w:lastRenderedPageBreak/>
              <w:t>Юридический адрес: 170041, Тверская область, г.</w:t>
            </w:r>
            <w:r>
              <w:rPr>
                <w:rFonts w:ascii="Times New Roman" w:hAnsi="Times New Roman"/>
                <w:sz w:val="24"/>
                <w:szCs w:val="24"/>
              </w:rPr>
              <w:t xml:space="preserve"> </w:t>
            </w:r>
            <w:r w:rsidRPr="00C87419">
              <w:rPr>
                <w:rFonts w:ascii="Times New Roman" w:hAnsi="Times New Roman"/>
                <w:sz w:val="24"/>
                <w:szCs w:val="24"/>
              </w:rPr>
              <w:t>Тверь, ул.</w:t>
            </w:r>
            <w:r>
              <w:rPr>
                <w:rFonts w:ascii="Times New Roman" w:hAnsi="Times New Roman"/>
                <w:sz w:val="24"/>
                <w:szCs w:val="24"/>
              </w:rPr>
              <w:t xml:space="preserve"> </w:t>
            </w:r>
            <w:r w:rsidRPr="00C87419">
              <w:rPr>
                <w:rFonts w:ascii="Times New Roman" w:hAnsi="Times New Roman"/>
                <w:sz w:val="24"/>
                <w:szCs w:val="24"/>
              </w:rPr>
              <w:t xml:space="preserve">Волынская, д.65 </w:t>
            </w:r>
          </w:p>
          <w:p w14:paraId="355646A6" w14:textId="77777777" w:rsidR="00930A84" w:rsidRPr="00C87419" w:rsidRDefault="00930A84" w:rsidP="00930A84">
            <w:pPr>
              <w:pStyle w:val="a7"/>
              <w:ind w:firstLine="22"/>
              <w:jc w:val="both"/>
              <w:rPr>
                <w:rFonts w:ascii="Times New Roman" w:hAnsi="Times New Roman"/>
                <w:sz w:val="24"/>
                <w:szCs w:val="24"/>
              </w:rPr>
            </w:pPr>
            <w:r w:rsidRPr="00C87419">
              <w:rPr>
                <w:rFonts w:ascii="Times New Roman" w:hAnsi="Times New Roman"/>
                <w:sz w:val="24"/>
                <w:szCs w:val="24"/>
              </w:rPr>
              <w:t>Почтовый адрес: 170034, Тверская область, г.</w:t>
            </w:r>
            <w:r>
              <w:rPr>
                <w:rFonts w:ascii="Times New Roman" w:hAnsi="Times New Roman"/>
                <w:sz w:val="24"/>
                <w:szCs w:val="24"/>
              </w:rPr>
              <w:t xml:space="preserve"> </w:t>
            </w:r>
            <w:r w:rsidRPr="00C87419">
              <w:rPr>
                <w:rFonts w:ascii="Times New Roman" w:hAnsi="Times New Roman"/>
                <w:sz w:val="24"/>
                <w:szCs w:val="24"/>
              </w:rPr>
              <w:t>Тверь, пр-т Чайковского, д.1, корп.2</w:t>
            </w:r>
          </w:p>
          <w:p w14:paraId="49E10C0C" w14:textId="77777777" w:rsidR="00930A84" w:rsidRPr="00C87419" w:rsidRDefault="00930A84" w:rsidP="00930A84">
            <w:pPr>
              <w:pStyle w:val="a7"/>
              <w:ind w:firstLine="22"/>
              <w:jc w:val="both"/>
              <w:rPr>
                <w:rFonts w:ascii="Times New Roman" w:hAnsi="Times New Roman"/>
                <w:sz w:val="24"/>
                <w:szCs w:val="24"/>
              </w:rPr>
            </w:pPr>
            <w:r w:rsidRPr="00C87419">
              <w:rPr>
                <w:rFonts w:ascii="Times New Roman" w:hAnsi="Times New Roman"/>
                <w:sz w:val="24"/>
                <w:szCs w:val="24"/>
              </w:rPr>
              <w:t xml:space="preserve">ИНН: 6952315887 </w:t>
            </w:r>
          </w:p>
          <w:p w14:paraId="5997F59C" w14:textId="77777777" w:rsidR="00930A84" w:rsidRPr="00C87419" w:rsidRDefault="00930A84" w:rsidP="00930A84">
            <w:pPr>
              <w:pStyle w:val="a7"/>
              <w:ind w:firstLine="22"/>
              <w:jc w:val="both"/>
              <w:rPr>
                <w:rFonts w:ascii="Times New Roman" w:hAnsi="Times New Roman"/>
                <w:sz w:val="24"/>
                <w:szCs w:val="24"/>
              </w:rPr>
            </w:pPr>
            <w:r w:rsidRPr="00C87419">
              <w:rPr>
                <w:rFonts w:ascii="Times New Roman" w:hAnsi="Times New Roman"/>
                <w:sz w:val="24"/>
                <w:szCs w:val="24"/>
              </w:rPr>
              <w:t xml:space="preserve">КПП: 695201001 </w:t>
            </w:r>
          </w:p>
          <w:p w14:paraId="35B645ED" w14:textId="77777777" w:rsidR="00930A84" w:rsidRPr="00C87419" w:rsidRDefault="00930A84" w:rsidP="00930A84">
            <w:pPr>
              <w:pStyle w:val="a7"/>
              <w:ind w:firstLine="22"/>
              <w:jc w:val="both"/>
              <w:rPr>
                <w:rFonts w:ascii="Times New Roman" w:hAnsi="Times New Roman"/>
                <w:sz w:val="24"/>
                <w:szCs w:val="24"/>
              </w:rPr>
            </w:pPr>
            <w:r w:rsidRPr="00C87419">
              <w:rPr>
                <w:rFonts w:ascii="Times New Roman" w:hAnsi="Times New Roman"/>
                <w:sz w:val="24"/>
                <w:szCs w:val="24"/>
              </w:rPr>
              <w:t xml:space="preserve">ОГРН: 1186952016822 </w:t>
            </w:r>
          </w:p>
          <w:p w14:paraId="2CA57049" w14:textId="77777777" w:rsidR="00930A84" w:rsidRPr="00C87419" w:rsidRDefault="00930A84" w:rsidP="00930A84">
            <w:pPr>
              <w:pStyle w:val="a7"/>
              <w:ind w:firstLine="22"/>
              <w:jc w:val="both"/>
              <w:rPr>
                <w:rFonts w:ascii="Times New Roman" w:hAnsi="Times New Roman"/>
                <w:sz w:val="24"/>
                <w:szCs w:val="24"/>
              </w:rPr>
            </w:pPr>
            <w:r w:rsidRPr="00C87419">
              <w:rPr>
                <w:rFonts w:ascii="Times New Roman" w:hAnsi="Times New Roman"/>
                <w:sz w:val="24"/>
                <w:szCs w:val="24"/>
              </w:rPr>
              <w:t xml:space="preserve">ОКПО: 35087523 </w:t>
            </w:r>
          </w:p>
          <w:p w14:paraId="61D17C88" w14:textId="77777777" w:rsidR="00930A84" w:rsidRPr="00C87419" w:rsidRDefault="00930A84" w:rsidP="00930A84">
            <w:pPr>
              <w:pStyle w:val="a7"/>
              <w:ind w:firstLine="22"/>
              <w:jc w:val="both"/>
              <w:rPr>
                <w:rFonts w:ascii="Times New Roman" w:hAnsi="Times New Roman"/>
                <w:sz w:val="24"/>
                <w:szCs w:val="24"/>
              </w:rPr>
            </w:pPr>
            <w:r w:rsidRPr="00C87419">
              <w:rPr>
                <w:rFonts w:ascii="Times New Roman" w:hAnsi="Times New Roman"/>
                <w:sz w:val="24"/>
                <w:szCs w:val="24"/>
              </w:rPr>
              <w:t xml:space="preserve">Расчетный счет: 40702810327250000607 </w:t>
            </w:r>
          </w:p>
          <w:p w14:paraId="3CA34958" w14:textId="77777777" w:rsidR="00930A84" w:rsidRPr="00C87419" w:rsidRDefault="00930A84" w:rsidP="00930A84">
            <w:pPr>
              <w:pStyle w:val="a7"/>
              <w:ind w:firstLine="22"/>
              <w:jc w:val="both"/>
              <w:rPr>
                <w:rFonts w:ascii="Times New Roman" w:hAnsi="Times New Roman"/>
                <w:sz w:val="24"/>
                <w:szCs w:val="24"/>
              </w:rPr>
            </w:pPr>
            <w:r w:rsidRPr="00C87419">
              <w:rPr>
                <w:rFonts w:ascii="Times New Roman" w:hAnsi="Times New Roman"/>
                <w:sz w:val="24"/>
                <w:szCs w:val="24"/>
              </w:rPr>
              <w:t>Банк: ФИЛИАЛ "ЦЕНТРАЛЬНЫЙ" БАНКА ВТБ (ПАО) в г. Москва</w:t>
            </w:r>
          </w:p>
          <w:p w14:paraId="5F4189F0" w14:textId="77777777" w:rsidR="00930A84" w:rsidRPr="00C87419" w:rsidRDefault="00930A84" w:rsidP="00930A84">
            <w:pPr>
              <w:pStyle w:val="a7"/>
              <w:tabs>
                <w:tab w:val="left" w:pos="3360"/>
              </w:tabs>
              <w:ind w:firstLine="22"/>
              <w:jc w:val="both"/>
              <w:rPr>
                <w:rFonts w:ascii="Times New Roman" w:hAnsi="Times New Roman"/>
                <w:sz w:val="24"/>
                <w:szCs w:val="24"/>
              </w:rPr>
            </w:pPr>
            <w:r w:rsidRPr="00C87419">
              <w:rPr>
                <w:rFonts w:ascii="Times New Roman" w:hAnsi="Times New Roman"/>
                <w:sz w:val="24"/>
                <w:szCs w:val="24"/>
              </w:rPr>
              <w:t xml:space="preserve">БИК: 044525411 </w:t>
            </w:r>
            <w:r w:rsidRPr="00C87419">
              <w:rPr>
                <w:rFonts w:ascii="Times New Roman" w:hAnsi="Times New Roman"/>
                <w:sz w:val="24"/>
                <w:szCs w:val="24"/>
              </w:rPr>
              <w:tab/>
            </w:r>
          </w:p>
          <w:p w14:paraId="70559546" w14:textId="77777777" w:rsidR="00930A84" w:rsidRPr="00C87419" w:rsidRDefault="00930A84" w:rsidP="00930A84">
            <w:pPr>
              <w:pStyle w:val="a7"/>
              <w:ind w:firstLine="22"/>
              <w:jc w:val="both"/>
              <w:rPr>
                <w:rFonts w:ascii="Times New Roman" w:hAnsi="Times New Roman"/>
                <w:sz w:val="24"/>
                <w:szCs w:val="24"/>
              </w:rPr>
            </w:pPr>
            <w:r w:rsidRPr="00C87419">
              <w:rPr>
                <w:rFonts w:ascii="Times New Roman" w:hAnsi="Times New Roman"/>
                <w:sz w:val="24"/>
                <w:szCs w:val="24"/>
              </w:rPr>
              <w:t xml:space="preserve">Корр. счет: 30101810145250000411 </w:t>
            </w:r>
          </w:p>
          <w:p w14:paraId="1E4C9D83" w14:textId="77777777" w:rsidR="00930A84" w:rsidRPr="00C87419" w:rsidRDefault="00930A84" w:rsidP="00930A84">
            <w:pPr>
              <w:pStyle w:val="a7"/>
              <w:ind w:firstLine="22"/>
              <w:jc w:val="both"/>
              <w:rPr>
                <w:rFonts w:ascii="Times New Roman" w:hAnsi="Times New Roman"/>
                <w:sz w:val="24"/>
                <w:szCs w:val="24"/>
              </w:rPr>
            </w:pPr>
            <w:r w:rsidRPr="00C87419">
              <w:rPr>
                <w:rFonts w:ascii="Times New Roman" w:hAnsi="Times New Roman"/>
                <w:sz w:val="24"/>
                <w:szCs w:val="24"/>
              </w:rPr>
              <w:t>Телефон: +7 (4822) 57-50-51</w:t>
            </w:r>
          </w:p>
          <w:p w14:paraId="7C436076" w14:textId="77777777" w:rsidR="00930A84" w:rsidRDefault="00930A84" w:rsidP="00930A84">
            <w:pPr>
              <w:pStyle w:val="a7"/>
              <w:ind w:firstLine="22"/>
              <w:jc w:val="both"/>
              <w:rPr>
                <w:rFonts w:ascii="Times New Roman" w:hAnsi="Times New Roman"/>
                <w:sz w:val="24"/>
                <w:szCs w:val="24"/>
              </w:rPr>
            </w:pPr>
            <w:r w:rsidRPr="00C87419">
              <w:rPr>
                <w:rFonts w:ascii="Times New Roman" w:hAnsi="Times New Roman"/>
                <w:sz w:val="24"/>
                <w:szCs w:val="24"/>
                <w:lang w:val="en-US"/>
              </w:rPr>
              <w:t>e</w:t>
            </w:r>
            <w:r w:rsidRPr="00C87419">
              <w:rPr>
                <w:rFonts w:ascii="Times New Roman" w:hAnsi="Times New Roman"/>
                <w:sz w:val="24"/>
                <w:szCs w:val="24"/>
              </w:rPr>
              <w:t>-</w:t>
            </w:r>
            <w:r w:rsidRPr="00C87419">
              <w:rPr>
                <w:rFonts w:ascii="Times New Roman" w:hAnsi="Times New Roman"/>
                <w:sz w:val="24"/>
                <w:szCs w:val="24"/>
                <w:lang w:val="en-US"/>
              </w:rPr>
              <w:t>mail</w:t>
            </w:r>
            <w:r w:rsidRPr="00C87419">
              <w:rPr>
                <w:rFonts w:ascii="Times New Roman" w:hAnsi="Times New Roman"/>
                <w:sz w:val="24"/>
                <w:szCs w:val="24"/>
              </w:rPr>
              <w:t xml:space="preserve">: </w:t>
            </w:r>
            <w:hyperlink r:id="rId16" w:history="1">
              <w:r w:rsidRPr="00B64728">
                <w:rPr>
                  <w:rStyle w:val="a8"/>
                  <w:rFonts w:ascii="Times New Roman" w:hAnsi="Times New Roman"/>
                  <w:sz w:val="24"/>
                  <w:szCs w:val="24"/>
                  <w:lang w:val="en-US"/>
                </w:rPr>
                <w:t>tver</w:t>
              </w:r>
              <w:r w:rsidRPr="00B64728">
                <w:rPr>
                  <w:rStyle w:val="a8"/>
                  <w:rFonts w:ascii="Times New Roman" w:hAnsi="Times New Roman"/>
                  <w:sz w:val="24"/>
                  <w:szCs w:val="24"/>
                </w:rPr>
                <w:t>@</w:t>
              </w:r>
              <w:r w:rsidRPr="00B64728">
                <w:rPr>
                  <w:rStyle w:val="a8"/>
                  <w:rFonts w:ascii="Times New Roman" w:hAnsi="Times New Roman"/>
                  <w:sz w:val="24"/>
                  <w:szCs w:val="24"/>
                  <w:lang w:val="en-US"/>
                </w:rPr>
                <w:t>tcax</w:t>
              </w:r>
              <w:r w:rsidRPr="00B64728">
                <w:rPr>
                  <w:rStyle w:val="a8"/>
                  <w:rFonts w:ascii="Times New Roman" w:hAnsi="Times New Roman"/>
                  <w:sz w:val="24"/>
                  <w:szCs w:val="24"/>
                </w:rPr>
                <w:t>.</w:t>
              </w:r>
              <w:r w:rsidRPr="00B64728">
                <w:rPr>
                  <w:rStyle w:val="a8"/>
                  <w:rFonts w:ascii="Times New Roman" w:hAnsi="Times New Roman"/>
                  <w:sz w:val="24"/>
                  <w:szCs w:val="24"/>
                  <w:lang w:val="en-US"/>
                </w:rPr>
                <w:t>ru</w:t>
              </w:r>
            </w:hyperlink>
          </w:p>
          <w:p w14:paraId="60D8877C" w14:textId="77777777" w:rsidR="00930A84" w:rsidRDefault="00930A84" w:rsidP="000D556B">
            <w:pPr>
              <w:pStyle w:val="ConsPlusNormal0"/>
              <w:jc w:val="center"/>
            </w:pPr>
          </w:p>
        </w:tc>
        <w:tc>
          <w:tcPr>
            <w:tcW w:w="704" w:type="dxa"/>
            <w:tcBorders>
              <w:top w:val="nil"/>
              <w:left w:val="nil"/>
              <w:bottom w:val="nil"/>
              <w:right w:val="nil"/>
            </w:tcBorders>
          </w:tcPr>
          <w:p w14:paraId="6DD27AB5" w14:textId="77777777" w:rsidR="00916B25" w:rsidRDefault="00916B25" w:rsidP="000D556B">
            <w:pPr>
              <w:pStyle w:val="ConsPlusNormal0"/>
              <w:jc w:val="center"/>
            </w:pPr>
          </w:p>
        </w:tc>
        <w:tc>
          <w:tcPr>
            <w:tcW w:w="4172" w:type="dxa"/>
            <w:tcBorders>
              <w:top w:val="nil"/>
              <w:left w:val="nil"/>
              <w:bottom w:val="nil"/>
              <w:right w:val="nil"/>
            </w:tcBorders>
          </w:tcPr>
          <w:p w14:paraId="3EBA69B7" w14:textId="77777777" w:rsidR="00916B25" w:rsidRDefault="00000000" w:rsidP="000D556B">
            <w:pPr>
              <w:pStyle w:val="ConsPlusNormal0"/>
              <w:jc w:val="center"/>
            </w:pPr>
            <w:r>
              <w:t>Потребитель</w:t>
            </w:r>
          </w:p>
          <w:p w14:paraId="107663FB" w14:textId="77777777" w:rsidR="00916B25" w:rsidRDefault="00000000" w:rsidP="000D556B">
            <w:pPr>
              <w:pStyle w:val="ConsPlusNormal0"/>
              <w:jc w:val="center"/>
            </w:pPr>
            <w:r>
              <w:lastRenderedPageBreak/>
              <w:t>(уполномоченная организация)</w:t>
            </w:r>
          </w:p>
        </w:tc>
      </w:tr>
      <w:tr w:rsidR="00916B25" w14:paraId="1E63EB17" w14:textId="77777777">
        <w:tc>
          <w:tcPr>
            <w:tcW w:w="4195" w:type="dxa"/>
            <w:tcBorders>
              <w:top w:val="nil"/>
              <w:left w:val="nil"/>
              <w:bottom w:val="single" w:sz="4" w:space="0" w:color="auto"/>
              <w:right w:val="nil"/>
            </w:tcBorders>
          </w:tcPr>
          <w:p w14:paraId="2543D0F9" w14:textId="77777777" w:rsidR="00916B25" w:rsidRDefault="00916B25" w:rsidP="000D556B">
            <w:pPr>
              <w:pStyle w:val="ConsPlusNormal0"/>
            </w:pPr>
          </w:p>
        </w:tc>
        <w:tc>
          <w:tcPr>
            <w:tcW w:w="704" w:type="dxa"/>
            <w:tcBorders>
              <w:top w:val="nil"/>
              <w:left w:val="nil"/>
              <w:bottom w:val="nil"/>
              <w:right w:val="nil"/>
            </w:tcBorders>
          </w:tcPr>
          <w:p w14:paraId="35B4B055" w14:textId="77777777" w:rsidR="00916B25" w:rsidRDefault="00916B25" w:rsidP="000D556B">
            <w:pPr>
              <w:pStyle w:val="ConsPlusNormal0"/>
            </w:pPr>
          </w:p>
        </w:tc>
        <w:tc>
          <w:tcPr>
            <w:tcW w:w="4172" w:type="dxa"/>
            <w:tcBorders>
              <w:top w:val="nil"/>
              <w:left w:val="nil"/>
              <w:bottom w:val="single" w:sz="4" w:space="0" w:color="auto"/>
              <w:right w:val="nil"/>
            </w:tcBorders>
          </w:tcPr>
          <w:p w14:paraId="6FDD787B" w14:textId="77777777" w:rsidR="00916B25" w:rsidRDefault="00916B25" w:rsidP="000D556B">
            <w:pPr>
              <w:pStyle w:val="ConsPlusNormal0"/>
            </w:pPr>
          </w:p>
        </w:tc>
      </w:tr>
      <w:tr w:rsidR="00916B25" w14:paraId="2990E4DE" w14:textId="77777777">
        <w:tc>
          <w:tcPr>
            <w:tcW w:w="4195" w:type="dxa"/>
            <w:tcBorders>
              <w:top w:val="single" w:sz="4" w:space="0" w:color="auto"/>
              <w:left w:val="nil"/>
              <w:bottom w:val="nil"/>
              <w:right w:val="nil"/>
            </w:tcBorders>
          </w:tcPr>
          <w:p w14:paraId="7A3E941D" w14:textId="77777777" w:rsidR="00916B25" w:rsidRDefault="00000000" w:rsidP="000D556B">
            <w:pPr>
              <w:pStyle w:val="ConsPlusNormal0"/>
              <w:jc w:val="center"/>
            </w:pPr>
            <w:r>
              <w:t>(подпись)</w:t>
            </w:r>
          </w:p>
        </w:tc>
        <w:tc>
          <w:tcPr>
            <w:tcW w:w="704" w:type="dxa"/>
            <w:tcBorders>
              <w:top w:val="nil"/>
              <w:left w:val="nil"/>
              <w:bottom w:val="nil"/>
              <w:right w:val="nil"/>
            </w:tcBorders>
          </w:tcPr>
          <w:p w14:paraId="4DC516AB" w14:textId="77777777" w:rsidR="00916B25" w:rsidRDefault="00916B25" w:rsidP="000D556B">
            <w:pPr>
              <w:pStyle w:val="ConsPlusNormal0"/>
            </w:pPr>
          </w:p>
        </w:tc>
        <w:tc>
          <w:tcPr>
            <w:tcW w:w="4172" w:type="dxa"/>
            <w:tcBorders>
              <w:top w:val="single" w:sz="4" w:space="0" w:color="auto"/>
              <w:left w:val="nil"/>
              <w:bottom w:val="nil"/>
              <w:right w:val="nil"/>
            </w:tcBorders>
          </w:tcPr>
          <w:p w14:paraId="1D037AF6" w14:textId="77777777" w:rsidR="00916B25" w:rsidRDefault="00000000" w:rsidP="000D556B">
            <w:pPr>
              <w:pStyle w:val="ConsPlusNormal0"/>
              <w:jc w:val="center"/>
            </w:pPr>
            <w:r>
              <w:t>(подпись)</w:t>
            </w:r>
          </w:p>
        </w:tc>
      </w:tr>
      <w:tr w:rsidR="00916B25" w14:paraId="14D92002" w14:textId="77777777">
        <w:tc>
          <w:tcPr>
            <w:tcW w:w="4195" w:type="dxa"/>
            <w:tcBorders>
              <w:top w:val="nil"/>
              <w:left w:val="nil"/>
              <w:bottom w:val="nil"/>
              <w:right w:val="nil"/>
            </w:tcBorders>
          </w:tcPr>
          <w:p w14:paraId="36A8E6A6" w14:textId="77777777" w:rsidR="00916B25" w:rsidRDefault="00000000" w:rsidP="000D556B">
            <w:pPr>
              <w:pStyle w:val="ConsPlusNormal0"/>
              <w:jc w:val="center"/>
            </w:pPr>
            <w:r>
              <w:t>"__" _____________ 20__ г.</w:t>
            </w:r>
          </w:p>
        </w:tc>
        <w:tc>
          <w:tcPr>
            <w:tcW w:w="704" w:type="dxa"/>
            <w:tcBorders>
              <w:top w:val="nil"/>
              <w:left w:val="nil"/>
              <w:bottom w:val="nil"/>
              <w:right w:val="nil"/>
            </w:tcBorders>
          </w:tcPr>
          <w:p w14:paraId="08A54B85" w14:textId="77777777" w:rsidR="00916B25" w:rsidRDefault="00916B25" w:rsidP="000D556B">
            <w:pPr>
              <w:pStyle w:val="ConsPlusNormal0"/>
            </w:pPr>
          </w:p>
        </w:tc>
        <w:tc>
          <w:tcPr>
            <w:tcW w:w="4172" w:type="dxa"/>
            <w:tcBorders>
              <w:top w:val="nil"/>
              <w:left w:val="nil"/>
              <w:bottom w:val="nil"/>
              <w:right w:val="nil"/>
            </w:tcBorders>
          </w:tcPr>
          <w:p w14:paraId="484EDF4B" w14:textId="5022E5D0" w:rsidR="00996992" w:rsidRDefault="00000000" w:rsidP="00996992">
            <w:pPr>
              <w:pStyle w:val="ConsPlusNormal0"/>
              <w:jc w:val="center"/>
            </w:pPr>
            <w:r>
              <w:t>"__" _____________ 20__ г.</w:t>
            </w:r>
          </w:p>
        </w:tc>
      </w:tr>
    </w:tbl>
    <w:p w14:paraId="677AAE0C" w14:textId="77777777" w:rsidR="00916B25" w:rsidRDefault="00916B25" w:rsidP="00996992">
      <w:pPr>
        <w:pStyle w:val="ConsPlusNormal0"/>
        <w:pBdr>
          <w:bottom w:val="single" w:sz="6" w:space="0" w:color="auto"/>
        </w:pBdr>
        <w:spacing w:before="100" w:after="100"/>
        <w:jc w:val="both"/>
        <w:rPr>
          <w:sz w:val="2"/>
          <w:szCs w:val="2"/>
        </w:rPr>
      </w:pPr>
    </w:p>
    <w:p w14:paraId="0EC462C5" w14:textId="1F0DE4CD" w:rsidR="00996992" w:rsidRDefault="00996992" w:rsidP="00996992">
      <w:pPr>
        <w:tabs>
          <w:tab w:val="left" w:pos="5970"/>
        </w:tabs>
      </w:pPr>
      <w:r>
        <w:tab/>
      </w:r>
    </w:p>
    <w:p w14:paraId="6BFB3D5A" w14:textId="77777777" w:rsidR="00996992" w:rsidRPr="00996992" w:rsidRDefault="00996992" w:rsidP="00996992">
      <w:pPr>
        <w:tabs>
          <w:tab w:val="left" w:pos="5970"/>
        </w:tabs>
        <w:jc w:val="right"/>
      </w:pPr>
      <w:r w:rsidRPr="00996992">
        <w:rPr>
          <w:i/>
          <w:iCs/>
        </w:rPr>
        <w:t>Приложение</w:t>
      </w:r>
    </w:p>
    <w:p w14:paraId="206D9FD5" w14:textId="77777777" w:rsidR="00996992" w:rsidRPr="00996992" w:rsidRDefault="00996992" w:rsidP="00996992">
      <w:pPr>
        <w:tabs>
          <w:tab w:val="left" w:pos="5970"/>
        </w:tabs>
        <w:jc w:val="right"/>
      </w:pPr>
      <w:r w:rsidRPr="00996992">
        <w:rPr>
          <w:i/>
          <w:iCs/>
        </w:rPr>
        <w:t>к типовому договору на оказание</w:t>
      </w:r>
    </w:p>
    <w:p w14:paraId="289964DB" w14:textId="77777777" w:rsidR="00996992" w:rsidRPr="00996992" w:rsidRDefault="00996992" w:rsidP="00996992">
      <w:pPr>
        <w:tabs>
          <w:tab w:val="left" w:pos="5970"/>
        </w:tabs>
        <w:jc w:val="right"/>
      </w:pPr>
      <w:r w:rsidRPr="00996992">
        <w:rPr>
          <w:i/>
          <w:iCs/>
        </w:rPr>
        <w:t>услуг по обращению с твердыми</w:t>
      </w:r>
    </w:p>
    <w:p w14:paraId="1FBEDB0F" w14:textId="77777777" w:rsidR="00996992" w:rsidRPr="00996992" w:rsidRDefault="00996992" w:rsidP="00996992">
      <w:pPr>
        <w:tabs>
          <w:tab w:val="left" w:pos="5970"/>
        </w:tabs>
        <w:jc w:val="right"/>
      </w:pPr>
      <w:r w:rsidRPr="00996992">
        <w:rPr>
          <w:i/>
          <w:iCs/>
        </w:rPr>
        <w:t>коммунальными отходами</w:t>
      </w:r>
    </w:p>
    <w:p w14:paraId="77E69C72" w14:textId="77777777" w:rsidR="00996992" w:rsidRPr="00996992" w:rsidRDefault="00996992" w:rsidP="00996992">
      <w:pPr>
        <w:tabs>
          <w:tab w:val="left" w:pos="5970"/>
        </w:tabs>
        <w:jc w:val="right"/>
      </w:pPr>
    </w:p>
    <w:p w14:paraId="4DF6052E" w14:textId="723184D5" w:rsidR="00996992" w:rsidRDefault="00996992" w:rsidP="00996992">
      <w:pPr>
        <w:tabs>
          <w:tab w:val="left" w:pos="5970"/>
        </w:tabs>
        <w:jc w:val="center"/>
        <w:rPr>
          <w:b/>
          <w:bCs/>
        </w:rPr>
      </w:pPr>
      <w:r w:rsidRPr="00996992">
        <w:rPr>
          <w:b/>
          <w:bCs/>
        </w:rPr>
        <w:t>ИНФОРМАЦИЯ ПО ПРЕДМЕТУ ДОГОВОРА НА ОКАЗАНИЕ УСЛУГ</w:t>
      </w:r>
    </w:p>
    <w:p w14:paraId="650CC4FC" w14:textId="24759586" w:rsidR="00996992" w:rsidRPr="00996992" w:rsidRDefault="00996992" w:rsidP="00996992">
      <w:pPr>
        <w:tabs>
          <w:tab w:val="left" w:pos="5970"/>
        </w:tabs>
        <w:jc w:val="center"/>
      </w:pPr>
      <w:r w:rsidRPr="00996992">
        <w:rPr>
          <w:b/>
          <w:bCs/>
        </w:rPr>
        <w:t>ПО ОБРАЩЕНИЮ С ТВЕРДЫМИ КОММУНАЛЬНЫМИ ОТХОДАМИ</w:t>
      </w:r>
    </w:p>
    <w:p w14:paraId="35EDF640" w14:textId="77777777" w:rsidR="00996992" w:rsidRPr="00996992" w:rsidRDefault="00996992" w:rsidP="00996992">
      <w:pPr>
        <w:tabs>
          <w:tab w:val="left" w:pos="5970"/>
        </w:tabs>
        <w:jc w:val="both"/>
      </w:pPr>
    </w:p>
    <w:p w14:paraId="050CD503" w14:textId="77777777" w:rsidR="00996992" w:rsidRPr="00996992" w:rsidRDefault="00996992" w:rsidP="00996992">
      <w:pPr>
        <w:tabs>
          <w:tab w:val="left" w:pos="5970"/>
        </w:tabs>
        <w:jc w:val="both"/>
      </w:pPr>
    </w:p>
    <w:tbl>
      <w:tblPr>
        <w:tblW w:w="11049" w:type="dxa"/>
        <w:jc w:val="center"/>
        <w:tblLayout w:type="fixed"/>
        <w:tblCellMar>
          <w:left w:w="0" w:type="dxa"/>
          <w:right w:w="0" w:type="dxa"/>
        </w:tblCellMar>
        <w:tblLook w:val="0000" w:firstRow="0" w:lastRow="0" w:firstColumn="0" w:lastColumn="0" w:noHBand="0" w:noVBand="0"/>
      </w:tblPr>
      <w:tblGrid>
        <w:gridCol w:w="1554"/>
        <w:gridCol w:w="1919"/>
        <w:gridCol w:w="1552"/>
        <w:gridCol w:w="1552"/>
        <w:gridCol w:w="1495"/>
        <w:gridCol w:w="1559"/>
        <w:gridCol w:w="1418"/>
      </w:tblGrid>
      <w:tr w:rsidR="00996992" w:rsidRPr="00996992" w14:paraId="367E53FE" w14:textId="77777777" w:rsidTr="002C4966">
        <w:trPr>
          <w:jc w:val="center"/>
        </w:trPr>
        <w:tc>
          <w:tcPr>
            <w:tcW w:w="1554" w:type="dxa"/>
            <w:tcBorders>
              <w:top w:val="single" w:sz="6" w:space="0" w:color="auto"/>
              <w:left w:val="single" w:sz="6" w:space="0" w:color="auto"/>
              <w:bottom w:val="single" w:sz="6" w:space="0" w:color="auto"/>
              <w:right w:val="single" w:sz="6" w:space="0" w:color="auto"/>
            </w:tcBorders>
          </w:tcPr>
          <w:p w14:paraId="58548CCF" w14:textId="77777777" w:rsidR="00996992" w:rsidRPr="00996992" w:rsidRDefault="00996992" w:rsidP="00996992">
            <w:pPr>
              <w:tabs>
                <w:tab w:val="left" w:pos="5970"/>
              </w:tabs>
              <w:jc w:val="center"/>
              <w:rPr>
                <w:sz w:val="20"/>
                <w:szCs w:val="20"/>
              </w:rPr>
            </w:pPr>
            <w:r w:rsidRPr="00996992">
              <w:rPr>
                <w:sz w:val="20"/>
                <w:szCs w:val="20"/>
              </w:rPr>
              <w:t>Наименование источника образования твердых коммунальных отходов</w:t>
            </w:r>
          </w:p>
        </w:tc>
        <w:tc>
          <w:tcPr>
            <w:tcW w:w="1919" w:type="dxa"/>
            <w:tcBorders>
              <w:top w:val="single" w:sz="6" w:space="0" w:color="auto"/>
              <w:left w:val="single" w:sz="6" w:space="0" w:color="auto"/>
              <w:bottom w:val="single" w:sz="6" w:space="0" w:color="auto"/>
              <w:right w:val="single" w:sz="6" w:space="0" w:color="auto"/>
            </w:tcBorders>
          </w:tcPr>
          <w:p w14:paraId="3EAACE4C" w14:textId="77777777" w:rsidR="00996992" w:rsidRPr="00996992" w:rsidRDefault="00996992" w:rsidP="00996992">
            <w:pPr>
              <w:tabs>
                <w:tab w:val="left" w:pos="5970"/>
              </w:tabs>
              <w:jc w:val="center"/>
              <w:rPr>
                <w:sz w:val="20"/>
                <w:szCs w:val="20"/>
              </w:rPr>
            </w:pPr>
            <w:r w:rsidRPr="00996992">
              <w:rPr>
                <w:sz w:val="20"/>
                <w:szCs w:val="20"/>
              </w:rPr>
              <w:t>Местонахождение источника образования твердых коммунальных отходов</w:t>
            </w:r>
          </w:p>
        </w:tc>
        <w:tc>
          <w:tcPr>
            <w:tcW w:w="1552" w:type="dxa"/>
            <w:tcBorders>
              <w:top w:val="single" w:sz="6" w:space="0" w:color="auto"/>
              <w:left w:val="single" w:sz="6" w:space="0" w:color="auto"/>
              <w:bottom w:val="single" w:sz="6" w:space="0" w:color="auto"/>
              <w:right w:val="single" w:sz="6" w:space="0" w:color="auto"/>
            </w:tcBorders>
          </w:tcPr>
          <w:p w14:paraId="39B8FF12" w14:textId="77777777" w:rsidR="00996992" w:rsidRPr="00996992" w:rsidRDefault="00996992" w:rsidP="00996992">
            <w:pPr>
              <w:tabs>
                <w:tab w:val="left" w:pos="5970"/>
              </w:tabs>
              <w:jc w:val="center"/>
              <w:rPr>
                <w:sz w:val="20"/>
                <w:szCs w:val="20"/>
              </w:rPr>
            </w:pPr>
            <w:r w:rsidRPr="00996992">
              <w:rPr>
                <w:sz w:val="20"/>
                <w:szCs w:val="20"/>
              </w:rPr>
              <w:t>Количество принимаемых твердых коммунальных отходов (куб. метров или тонн)</w:t>
            </w:r>
          </w:p>
        </w:tc>
        <w:tc>
          <w:tcPr>
            <w:tcW w:w="1552" w:type="dxa"/>
            <w:tcBorders>
              <w:top w:val="single" w:sz="6" w:space="0" w:color="auto"/>
              <w:left w:val="single" w:sz="6" w:space="0" w:color="auto"/>
              <w:bottom w:val="single" w:sz="6" w:space="0" w:color="auto"/>
              <w:right w:val="single" w:sz="6" w:space="0" w:color="auto"/>
            </w:tcBorders>
          </w:tcPr>
          <w:p w14:paraId="091E17A1" w14:textId="77777777" w:rsidR="00996992" w:rsidRPr="00996992" w:rsidRDefault="00996992" w:rsidP="00996992">
            <w:pPr>
              <w:tabs>
                <w:tab w:val="left" w:pos="5970"/>
              </w:tabs>
              <w:jc w:val="center"/>
              <w:rPr>
                <w:sz w:val="20"/>
                <w:szCs w:val="20"/>
              </w:rPr>
            </w:pPr>
            <w:r w:rsidRPr="00996992">
              <w:rPr>
                <w:sz w:val="20"/>
                <w:szCs w:val="20"/>
              </w:rPr>
              <w:t>Место (площадка) накопления или место погрузки твердых коммунальных отходов</w:t>
            </w:r>
          </w:p>
        </w:tc>
        <w:tc>
          <w:tcPr>
            <w:tcW w:w="1495" w:type="dxa"/>
            <w:tcBorders>
              <w:top w:val="single" w:sz="6" w:space="0" w:color="auto"/>
              <w:left w:val="single" w:sz="6" w:space="0" w:color="auto"/>
              <w:bottom w:val="single" w:sz="6" w:space="0" w:color="auto"/>
              <w:right w:val="single" w:sz="6" w:space="0" w:color="auto"/>
            </w:tcBorders>
          </w:tcPr>
          <w:p w14:paraId="627D36E8" w14:textId="77777777" w:rsidR="00996992" w:rsidRPr="00996992" w:rsidRDefault="00996992" w:rsidP="00996992">
            <w:pPr>
              <w:tabs>
                <w:tab w:val="left" w:pos="5970"/>
              </w:tabs>
              <w:jc w:val="center"/>
              <w:rPr>
                <w:sz w:val="20"/>
                <w:szCs w:val="20"/>
              </w:rPr>
            </w:pPr>
            <w:r w:rsidRPr="00996992">
              <w:rPr>
                <w:sz w:val="20"/>
                <w:szCs w:val="20"/>
              </w:rPr>
              <w:t>Место (площадка) накопления или место погрузки крупногабаритных отходов (при наличии)</w:t>
            </w:r>
          </w:p>
        </w:tc>
        <w:tc>
          <w:tcPr>
            <w:tcW w:w="1559" w:type="dxa"/>
            <w:tcBorders>
              <w:top w:val="single" w:sz="6" w:space="0" w:color="auto"/>
              <w:left w:val="single" w:sz="6" w:space="0" w:color="auto"/>
              <w:bottom w:val="single" w:sz="6" w:space="0" w:color="auto"/>
              <w:right w:val="single" w:sz="6" w:space="0" w:color="auto"/>
            </w:tcBorders>
          </w:tcPr>
          <w:p w14:paraId="78B03DB1" w14:textId="77777777" w:rsidR="00996992" w:rsidRPr="00996992" w:rsidRDefault="00996992" w:rsidP="00996992">
            <w:pPr>
              <w:tabs>
                <w:tab w:val="left" w:pos="5970"/>
              </w:tabs>
              <w:jc w:val="center"/>
              <w:rPr>
                <w:sz w:val="20"/>
                <w:szCs w:val="20"/>
              </w:rPr>
            </w:pPr>
            <w:r w:rsidRPr="00996992">
              <w:rPr>
                <w:sz w:val="20"/>
                <w:szCs w:val="20"/>
              </w:rPr>
              <w:t>График вывоза твердых коммунальных отходов</w:t>
            </w:r>
          </w:p>
        </w:tc>
        <w:tc>
          <w:tcPr>
            <w:tcW w:w="1418" w:type="dxa"/>
            <w:tcBorders>
              <w:top w:val="single" w:sz="6" w:space="0" w:color="auto"/>
              <w:left w:val="single" w:sz="6" w:space="0" w:color="auto"/>
              <w:bottom w:val="single" w:sz="6" w:space="0" w:color="auto"/>
              <w:right w:val="single" w:sz="6" w:space="0" w:color="auto"/>
            </w:tcBorders>
          </w:tcPr>
          <w:p w14:paraId="1C3BA038" w14:textId="77777777" w:rsidR="00996992" w:rsidRPr="00996992" w:rsidRDefault="00996992" w:rsidP="00996992">
            <w:pPr>
              <w:tabs>
                <w:tab w:val="left" w:pos="5970"/>
              </w:tabs>
              <w:jc w:val="center"/>
              <w:rPr>
                <w:sz w:val="20"/>
                <w:szCs w:val="20"/>
              </w:rPr>
            </w:pPr>
            <w:r w:rsidRPr="00996992">
              <w:rPr>
                <w:sz w:val="20"/>
                <w:szCs w:val="20"/>
              </w:rPr>
              <w:t xml:space="preserve">Способ складирования твердых коммунальных отходов в             соответствии с Правилами обращения с твердыми коммунальными отходами, утвержденными постановлением Правительства </w:t>
            </w:r>
            <w:r w:rsidRPr="00996992">
              <w:rPr>
                <w:sz w:val="20"/>
                <w:szCs w:val="20"/>
              </w:rPr>
              <w:lastRenderedPageBreak/>
              <w:t>Российской Федерации от 7 марта 2025 г. N 293 "О порядке обращения с твердыми коммунальными отходами"</w:t>
            </w:r>
          </w:p>
        </w:tc>
      </w:tr>
      <w:tr w:rsidR="00996992" w:rsidRPr="00996992" w14:paraId="50F8937A" w14:textId="77777777" w:rsidTr="002C4966">
        <w:trPr>
          <w:jc w:val="center"/>
        </w:trPr>
        <w:tc>
          <w:tcPr>
            <w:tcW w:w="1554" w:type="dxa"/>
            <w:tcBorders>
              <w:top w:val="single" w:sz="6" w:space="0" w:color="auto"/>
              <w:left w:val="single" w:sz="6" w:space="0" w:color="auto"/>
              <w:bottom w:val="single" w:sz="6" w:space="0" w:color="auto"/>
              <w:right w:val="single" w:sz="6" w:space="0" w:color="auto"/>
            </w:tcBorders>
          </w:tcPr>
          <w:p w14:paraId="27691456" w14:textId="77777777" w:rsidR="00996992" w:rsidRPr="00996992" w:rsidRDefault="00996992" w:rsidP="00996992">
            <w:pPr>
              <w:tabs>
                <w:tab w:val="left" w:pos="5970"/>
              </w:tabs>
              <w:jc w:val="both"/>
              <w:rPr>
                <w:sz w:val="20"/>
                <w:szCs w:val="20"/>
              </w:rPr>
            </w:pPr>
            <w:r w:rsidRPr="00996992">
              <w:rPr>
                <w:sz w:val="20"/>
                <w:szCs w:val="20"/>
              </w:rPr>
              <w:lastRenderedPageBreak/>
              <w:t>1</w:t>
            </w:r>
          </w:p>
        </w:tc>
        <w:tc>
          <w:tcPr>
            <w:tcW w:w="1919" w:type="dxa"/>
            <w:tcBorders>
              <w:top w:val="single" w:sz="6" w:space="0" w:color="auto"/>
              <w:left w:val="single" w:sz="6" w:space="0" w:color="auto"/>
              <w:bottom w:val="single" w:sz="6" w:space="0" w:color="auto"/>
              <w:right w:val="single" w:sz="6" w:space="0" w:color="auto"/>
            </w:tcBorders>
          </w:tcPr>
          <w:p w14:paraId="053DF1A6" w14:textId="77777777" w:rsidR="00996992" w:rsidRPr="00996992" w:rsidRDefault="00996992" w:rsidP="00996992">
            <w:pPr>
              <w:tabs>
                <w:tab w:val="left" w:pos="5970"/>
              </w:tabs>
              <w:jc w:val="both"/>
              <w:rPr>
                <w:sz w:val="20"/>
                <w:szCs w:val="20"/>
              </w:rPr>
            </w:pPr>
            <w:r w:rsidRPr="00996992">
              <w:rPr>
                <w:sz w:val="20"/>
                <w:szCs w:val="20"/>
              </w:rPr>
              <w:t>2</w:t>
            </w:r>
          </w:p>
        </w:tc>
        <w:tc>
          <w:tcPr>
            <w:tcW w:w="1552" w:type="dxa"/>
            <w:tcBorders>
              <w:top w:val="single" w:sz="6" w:space="0" w:color="auto"/>
              <w:left w:val="single" w:sz="6" w:space="0" w:color="auto"/>
              <w:bottom w:val="single" w:sz="6" w:space="0" w:color="auto"/>
              <w:right w:val="single" w:sz="6" w:space="0" w:color="auto"/>
            </w:tcBorders>
          </w:tcPr>
          <w:p w14:paraId="346C2EF1" w14:textId="77777777" w:rsidR="00996992" w:rsidRPr="00996992" w:rsidRDefault="00996992" w:rsidP="00996992">
            <w:pPr>
              <w:tabs>
                <w:tab w:val="left" w:pos="5970"/>
              </w:tabs>
              <w:jc w:val="both"/>
              <w:rPr>
                <w:sz w:val="20"/>
                <w:szCs w:val="20"/>
              </w:rPr>
            </w:pPr>
            <w:r w:rsidRPr="00996992">
              <w:rPr>
                <w:sz w:val="20"/>
                <w:szCs w:val="20"/>
              </w:rPr>
              <w:t>3</w:t>
            </w:r>
          </w:p>
        </w:tc>
        <w:tc>
          <w:tcPr>
            <w:tcW w:w="1552" w:type="dxa"/>
            <w:tcBorders>
              <w:top w:val="single" w:sz="6" w:space="0" w:color="auto"/>
              <w:left w:val="single" w:sz="6" w:space="0" w:color="auto"/>
              <w:bottom w:val="single" w:sz="6" w:space="0" w:color="auto"/>
              <w:right w:val="single" w:sz="6" w:space="0" w:color="auto"/>
            </w:tcBorders>
          </w:tcPr>
          <w:p w14:paraId="3551B1E3" w14:textId="77777777" w:rsidR="00996992" w:rsidRPr="00996992" w:rsidRDefault="00996992" w:rsidP="00996992">
            <w:pPr>
              <w:tabs>
                <w:tab w:val="left" w:pos="5970"/>
              </w:tabs>
              <w:jc w:val="both"/>
              <w:rPr>
                <w:sz w:val="20"/>
                <w:szCs w:val="20"/>
              </w:rPr>
            </w:pPr>
            <w:r w:rsidRPr="00996992">
              <w:rPr>
                <w:sz w:val="20"/>
                <w:szCs w:val="20"/>
              </w:rPr>
              <w:t>4</w:t>
            </w:r>
          </w:p>
        </w:tc>
        <w:tc>
          <w:tcPr>
            <w:tcW w:w="1495" w:type="dxa"/>
            <w:tcBorders>
              <w:top w:val="single" w:sz="6" w:space="0" w:color="auto"/>
              <w:left w:val="single" w:sz="6" w:space="0" w:color="auto"/>
              <w:bottom w:val="single" w:sz="6" w:space="0" w:color="auto"/>
              <w:right w:val="single" w:sz="6" w:space="0" w:color="auto"/>
            </w:tcBorders>
          </w:tcPr>
          <w:p w14:paraId="1A221F3E" w14:textId="77777777" w:rsidR="00996992" w:rsidRPr="00996992" w:rsidRDefault="00996992" w:rsidP="00996992">
            <w:pPr>
              <w:tabs>
                <w:tab w:val="left" w:pos="5970"/>
              </w:tabs>
              <w:jc w:val="both"/>
              <w:rPr>
                <w:sz w:val="20"/>
                <w:szCs w:val="20"/>
              </w:rPr>
            </w:pPr>
            <w:r w:rsidRPr="00996992">
              <w:rPr>
                <w:sz w:val="20"/>
                <w:szCs w:val="20"/>
              </w:rPr>
              <w:t>5</w:t>
            </w:r>
          </w:p>
        </w:tc>
        <w:tc>
          <w:tcPr>
            <w:tcW w:w="1559" w:type="dxa"/>
            <w:tcBorders>
              <w:top w:val="single" w:sz="6" w:space="0" w:color="auto"/>
              <w:left w:val="single" w:sz="6" w:space="0" w:color="auto"/>
              <w:bottom w:val="single" w:sz="6" w:space="0" w:color="auto"/>
              <w:right w:val="single" w:sz="6" w:space="0" w:color="auto"/>
            </w:tcBorders>
          </w:tcPr>
          <w:p w14:paraId="2A1555D5" w14:textId="77777777" w:rsidR="00996992" w:rsidRPr="00996992" w:rsidRDefault="00996992" w:rsidP="00996992">
            <w:pPr>
              <w:tabs>
                <w:tab w:val="left" w:pos="5970"/>
              </w:tabs>
              <w:jc w:val="both"/>
              <w:rPr>
                <w:sz w:val="20"/>
                <w:szCs w:val="20"/>
              </w:rPr>
            </w:pPr>
            <w:r w:rsidRPr="00996992">
              <w:rPr>
                <w:sz w:val="20"/>
                <w:szCs w:val="20"/>
              </w:rPr>
              <w:t>6</w:t>
            </w:r>
          </w:p>
        </w:tc>
        <w:tc>
          <w:tcPr>
            <w:tcW w:w="1418" w:type="dxa"/>
            <w:tcBorders>
              <w:top w:val="single" w:sz="6" w:space="0" w:color="auto"/>
              <w:left w:val="single" w:sz="6" w:space="0" w:color="auto"/>
              <w:bottom w:val="single" w:sz="6" w:space="0" w:color="auto"/>
              <w:right w:val="single" w:sz="6" w:space="0" w:color="auto"/>
            </w:tcBorders>
          </w:tcPr>
          <w:p w14:paraId="0F8A8AB9" w14:textId="77777777" w:rsidR="00996992" w:rsidRPr="00996992" w:rsidRDefault="00996992" w:rsidP="00996992">
            <w:pPr>
              <w:tabs>
                <w:tab w:val="left" w:pos="5970"/>
              </w:tabs>
              <w:jc w:val="both"/>
              <w:rPr>
                <w:sz w:val="20"/>
                <w:szCs w:val="20"/>
              </w:rPr>
            </w:pPr>
            <w:r w:rsidRPr="00996992">
              <w:rPr>
                <w:sz w:val="20"/>
                <w:szCs w:val="20"/>
              </w:rPr>
              <w:t>7</w:t>
            </w:r>
          </w:p>
        </w:tc>
      </w:tr>
      <w:tr w:rsidR="00996992" w:rsidRPr="00996992" w14:paraId="2C7D4858" w14:textId="77777777" w:rsidTr="002C4966">
        <w:trPr>
          <w:jc w:val="center"/>
        </w:trPr>
        <w:tc>
          <w:tcPr>
            <w:tcW w:w="1554" w:type="dxa"/>
            <w:tcBorders>
              <w:top w:val="single" w:sz="6" w:space="0" w:color="auto"/>
              <w:left w:val="single" w:sz="6" w:space="0" w:color="auto"/>
              <w:bottom w:val="single" w:sz="6" w:space="0" w:color="auto"/>
              <w:right w:val="single" w:sz="6" w:space="0" w:color="auto"/>
            </w:tcBorders>
          </w:tcPr>
          <w:p w14:paraId="6B3E98F8" w14:textId="77777777" w:rsidR="00996992" w:rsidRPr="00996992" w:rsidRDefault="00996992" w:rsidP="00996992">
            <w:pPr>
              <w:tabs>
                <w:tab w:val="left" w:pos="5970"/>
              </w:tabs>
              <w:jc w:val="both"/>
            </w:pPr>
          </w:p>
        </w:tc>
        <w:tc>
          <w:tcPr>
            <w:tcW w:w="1919" w:type="dxa"/>
            <w:tcBorders>
              <w:top w:val="single" w:sz="6" w:space="0" w:color="auto"/>
              <w:left w:val="single" w:sz="6" w:space="0" w:color="auto"/>
              <w:bottom w:val="single" w:sz="6" w:space="0" w:color="auto"/>
              <w:right w:val="single" w:sz="6" w:space="0" w:color="auto"/>
            </w:tcBorders>
          </w:tcPr>
          <w:p w14:paraId="5B7F4047" w14:textId="77777777" w:rsidR="00996992" w:rsidRPr="00996992" w:rsidRDefault="00996992" w:rsidP="00996992">
            <w:pPr>
              <w:tabs>
                <w:tab w:val="left" w:pos="5970"/>
              </w:tabs>
              <w:jc w:val="both"/>
            </w:pPr>
            <w:r w:rsidRPr="00996992">
              <w:t> </w:t>
            </w:r>
          </w:p>
        </w:tc>
        <w:tc>
          <w:tcPr>
            <w:tcW w:w="1552" w:type="dxa"/>
            <w:tcBorders>
              <w:top w:val="single" w:sz="6" w:space="0" w:color="auto"/>
              <w:left w:val="single" w:sz="6" w:space="0" w:color="auto"/>
              <w:bottom w:val="single" w:sz="6" w:space="0" w:color="auto"/>
              <w:right w:val="single" w:sz="6" w:space="0" w:color="auto"/>
            </w:tcBorders>
          </w:tcPr>
          <w:p w14:paraId="3BD1CA12" w14:textId="77777777" w:rsidR="00996992" w:rsidRPr="00996992" w:rsidRDefault="00996992" w:rsidP="00996992">
            <w:pPr>
              <w:tabs>
                <w:tab w:val="left" w:pos="5970"/>
              </w:tabs>
              <w:jc w:val="both"/>
            </w:pPr>
            <w:r w:rsidRPr="00996992">
              <w:t> </w:t>
            </w:r>
          </w:p>
        </w:tc>
        <w:tc>
          <w:tcPr>
            <w:tcW w:w="1552" w:type="dxa"/>
            <w:tcBorders>
              <w:top w:val="single" w:sz="6" w:space="0" w:color="auto"/>
              <w:left w:val="single" w:sz="6" w:space="0" w:color="auto"/>
              <w:bottom w:val="single" w:sz="6" w:space="0" w:color="auto"/>
              <w:right w:val="single" w:sz="6" w:space="0" w:color="auto"/>
            </w:tcBorders>
          </w:tcPr>
          <w:p w14:paraId="7A41EC0D" w14:textId="77777777" w:rsidR="00996992" w:rsidRPr="00996992" w:rsidRDefault="00996992" w:rsidP="00996992">
            <w:pPr>
              <w:tabs>
                <w:tab w:val="left" w:pos="5970"/>
              </w:tabs>
              <w:jc w:val="both"/>
            </w:pPr>
            <w:r w:rsidRPr="00996992">
              <w:t> </w:t>
            </w:r>
          </w:p>
        </w:tc>
        <w:tc>
          <w:tcPr>
            <w:tcW w:w="1495" w:type="dxa"/>
            <w:tcBorders>
              <w:top w:val="single" w:sz="6" w:space="0" w:color="auto"/>
              <w:left w:val="single" w:sz="6" w:space="0" w:color="auto"/>
              <w:bottom w:val="single" w:sz="6" w:space="0" w:color="auto"/>
              <w:right w:val="single" w:sz="6" w:space="0" w:color="auto"/>
            </w:tcBorders>
          </w:tcPr>
          <w:p w14:paraId="4E09B4EB" w14:textId="77777777" w:rsidR="00996992" w:rsidRPr="00996992" w:rsidRDefault="00996992" w:rsidP="00996992">
            <w:pPr>
              <w:tabs>
                <w:tab w:val="left" w:pos="5970"/>
              </w:tabs>
              <w:jc w:val="both"/>
            </w:pPr>
            <w:r w:rsidRPr="00996992">
              <w:t> </w:t>
            </w:r>
          </w:p>
        </w:tc>
        <w:tc>
          <w:tcPr>
            <w:tcW w:w="1559" w:type="dxa"/>
            <w:tcBorders>
              <w:top w:val="single" w:sz="6" w:space="0" w:color="auto"/>
              <w:left w:val="single" w:sz="6" w:space="0" w:color="auto"/>
              <w:bottom w:val="single" w:sz="6" w:space="0" w:color="auto"/>
              <w:right w:val="single" w:sz="6" w:space="0" w:color="auto"/>
            </w:tcBorders>
          </w:tcPr>
          <w:p w14:paraId="656E817F" w14:textId="77777777" w:rsidR="00996992" w:rsidRPr="00996992" w:rsidRDefault="00996992" w:rsidP="00996992">
            <w:pPr>
              <w:tabs>
                <w:tab w:val="left" w:pos="5970"/>
              </w:tabs>
              <w:jc w:val="both"/>
            </w:pPr>
            <w:r w:rsidRPr="00996992">
              <w:t> </w:t>
            </w:r>
          </w:p>
        </w:tc>
        <w:tc>
          <w:tcPr>
            <w:tcW w:w="1418" w:type="dxa"/>
            <w:tcBorders>
              <w:top w:val="single" w:sz="6" w:space="0" w:color="auto"/>
              <w:left w:val="single" w:sz="6" w:space="0" w:color="auto"/>
              <w:bottom w:val="single" w:sz="6" w:space="0" w:color="auto"/>
              <w:right w:val="single" w:sz="6" w:space="0" w:color="auto"/>
            </w:tcBorders>
          </w:tcPr>
          <w:p w14:paraId="5B6AD514" w14:textId="77777777" w:rsidR="00996992" w:rsidRPr="00996992" w:rsidRDefault="00996992" w:rsidP="00996992">
            <w:pPr>
              <w:tabs>
                <w:tab w:val="left" w:pos="5970"/>
              </w:tabs>
              <w:jc w:val="both"/>
            </w:pPr>
            <w:r w:rsidRPr="00996992">
              <w:t> </w:t>
            </w:r>
          </w:p>
        </w:tc>
      </w:tr>
      <w:tr w:rsidR="00996992" w:rsidRPr="00996992" w14:paraId="2C6A53BB" w14:textId="77777777" w:rsidTr="002C4966">
        <w:trPr>
          <w:jc w:val="center"/>
        </w:trPr>
        <w:tc>
          <w:tcPr>
            <w:tcW w:w="1554" w:type="dxa"/>
            <w:tcBorders>
              <w:top w:val="single" w:sz="6" w:space="0" w:color="auto"/>
              <w:left w:val="single" w:sz="6" w:space="0" w:color="auto"/>
              <w:bottom w:val="single" w:sz="6" w:space="0" w:color="auto"/>
              <w:right w:val="single" w:sz="6" w:space="0" w:color="auto"/>
            </w:tcBorders>
          </w:tcPr>
          <w:p w14:paraId="5D4D16E8" w14:textId="77777777" w:rsidR="00996992" w:rsidRPr="00996992" w:rsidRDefault="00996992" w:rsidP="00996992">
            <w:pPr>
              <w:tabs>
                <w:tab w:val="left" w:pos="5970"/>
              </w:tabs>
              <w:jc w:val="both"/>
            </w:pPr>
          </w:p>
        </w:tc>
        <w:tc>
          <w:tcPr>
            <w:tcW w:w="1919" w:type="dxa"/>
            <w:tcBorders>
              <w:top w:val="single" w:sz="6" w:space="0" w:color="auto"/>
              <w:left w:val="single" w:sz="6" w:space="0" w:color="auto"/>
              <w:bottom w:val="single" w:sz="6" w:space="0" w:color="auto"/>
              <w:right w:val="single" w:sz="6" w:space="0" w:color="auto"/>
            </w:tcBorders>
          </w:tcPr>
          <w:p w14:paraId="7174B24C" w14:textId="77777777" w:rsidR="00996992" w:rsidRPr="00996992" w:rsidRDefault="00996992" w:rsidP="00996992">
            <w:pPr>
              <w:tabs>
                <w:tab w:val="left" w:pos="5970"/>
              </w:tabs>
              <w:jc w:val="both"/>
            </w:pPr>
            <w:r w:rsidRPr="00996992">
              <w:t> </w:t>
            </w:r>
          </w:p>
        </w:tc>
        <w:tc>
          <w:tcPr>
            <w:tcW w:w="1552" w:type="dxa"/>
            <w:tcBorders>
              <w:top w:val="single" w:sz="6" w:space="0" w:color="auto"/>
              <w:left w:val="single" w:sz="6" w:space="0" w:color="auto"/>
              <w:bottom w:val="single" w:sz="6" w:space="0" w:color="auto"/>
              <w:right w:val="single" w:sz="6" w:space="0" w:color="auto"/>
            </w:tcBorders>
          </w:tcPr>
          <w:p w14:paraId="24E8FCA8" w14:textId="77777777" w:rsidR="00996992" w:rsidRPr="00996992" w:rsidRDefault="00996992" w:rsidP="00996992">
            <w:pPr>
              <w:tabs>
                <w:tab w:val="left" w:pos="5970"/>
              </w:tabs>
              <w:jc w:val="both"/>
            </w:pPr>
            <w:r w:rsidRPr="00996992">
              <w:t> </w:t>
            </w:r>
          </w:p>
        </w:tc>
        <w:tc>
          <w:tcPr>
            <w:tcW w:w="1552" w:type="dxa"/>
            <w:tcBorders>
              <w:top w:val="single" w:sz="6" w:space="0" w:color="auto"/>
              <w:left w:val="single" w:sz="6" w:space="0" w:color="auto"/>
              <w:bottom w:val="single" w:sz="6" w:space="0" w:color="auto"/>
              <w:right w:val="single" w:sz="6" w:space="0" w:color="auto"/>
            </w:tcBorders>
          </w:tcPr>
          <w:p w14:paraId="19317401" w14:textId="77777777" w:rsidR="00996992" w:rsidRPr="00996992" w:rsidRDefault="00996992" w:rsidP="00996992">
            <w:pPr>
              <w:tabs>
                <w:tab w:val="left" w:pos="5970"/>
              </w:tabs>
              <w:jc w:val="both"/>
            </w:pPr>
            <w:r w:rsidRPr="00996992">
              <w:t> </w:t>
            </w:r>
          </w:p>
        </w:tc>
        <w:tc>
          <w:tcPr>
            <w:tcW w:w="1495" w:type="dxa"/>
            <w:tcBorders>
              <w:top w:val="single" w:sz="6" w:space="0" w:color="auto"/>
              <w:left w:val="single" w:sz="6" w:space="0" w:color="auto"/>
              <w:bottom w:val="single" w:sz="6" w:space="0" w:color="auto"/>
              <w:right w:val="single" w:sz="6" w:space="0" w:color="auto"/>
            </w:tcBorders>
          </w:tcPr>
          <w:p w14:paraId="193BFBF8" w14:textId="77777777" w:rsidR="00996992" w:rsidRPr="00996992" w:rsidRDefault="00996992" w:rsidP="00996992">
            <w:pPr>
              <w:tabs>
                <w:tab w:val="left" w:pos="5970"/>
              </w:tabs>
              <w:jc w:val="both"/>
            </w:pPr>
            <w:r w:rsidRPr="00996992">
              <w:t> </w:t>
            </w:r>
          </w:p>
        </w:tc>
        <w:tc>
          <w:tcPr>
            <w:tcW w:w="1559" w:type="dxa"/>
            <w:tcBorders>
              <w:top w:val="single" w:sz="6" w:space="0" w:color="auto"/>
              <w:left w:val="single" w:sz="6" w:space="0" w:color="auto"/>
              <w:bottom w:val="single" w:sz="6" w:space="0" w:color="auto"/>
              <w:right w:val="single" w:sz="6" w:space="0" w:color="auto"/>
            </w:tcBorders>
          </w:tcPr>
          <w:p w14:paraId="2D3E1603" w14:textId="77777777" w:rsidR="00996992" w:rsidRPr="00996992" w:rsidRDefault="00996992" w:rsidP="00996992">
            <w:pPr>
              <w:tabs>
                <w:tab w:val="left" w:pos="5970"/>
              </w:tabs>
              <w:jc w:val="both"/>
            </w:pPr>
            <w:r w:rsidRPr="00996992">
              <w:t> </w:t>
            </w:r>
          </w:p>
        </w:tc>
        <w:tc>
          <w:tcPr>
            <w:tcW w:w="1418" w:type="dxa"/>
            <w:tcBorders>
              <w:top w:val="single" w:sz="6" w:space="0" w:color="auto"/>
              <w:left w:val="single" w:sz="6" w:space="0" w:color="auto"/>
              <w:bottom w:val="single" w:sz="6" w:space="0" w:color="auto"/>
              <w:right w:val="single" w:sz="6" w:space="0" w:color="auto"/>
            </w:tcBorders>
          </w:tcPr>
          <w:p w14:paraId="41DF3E6B" w14:textId="77777777" w:rsidR="00996992" w:rsidRPr="00996992" w:rsidRDefault="00996992" w:rsidP="00996992">
            <w:pPr>
              <w:tabs>
                <w:tab w:val="left" w:pos="5970"/>
              </w:tabs>
              <w:jc w:val="both"/>
            </w:pPr>
            <w:r w:rsidRPr="00996992">
              <w:t> </w:t>
            </w:r>
          </w:p>
        </w:tc>
      </w:tr>
    </w:tbl>
    <w:p w14:paraId="2FE36799" w14:textId="77777777" w:rsidR="00996992" w:rsidRDefault="00996992" w:rsidP="00996992">
      <w:pPr>
        <w:tabs>
          <w:tab w:val="left" w:pos="5970"/>
        </w:tabs>
        <w:jc w:val="both"/>
      </w:pPr>
    </w:p>
    <w:p w14:paraId="1B22CBAF" w14:textId="77777777" w:rsidR="00996992" w:rsidRDefault="00996992" w:rsidP="00996992">
      <w:pPr>
        <w:tabs>
          <w:tab w:val="left" w:pos="5970"/>
        </w:tabs>
        <w:jc w:val="both"/>
      </w:pPr>
    </w:p>
    <w:tbl>
      <w:tblPr>
        <w:tblW w:w="0" w:type="auto"/>
        <w:jc w:val="center"/>
        <w:tblCellMar>
          <w:left w:w="0" w:type="dxa"/>
          <w:right w:w="0" w:type="dxa"/>
        </w:tblCellMar>
        <w:tblLook w:val="0000" w:firstRow="0" w:lastRow="0" w:firstColumn="0" w:lastColumn="0" w:noHBand="0" w:noVBand="0"/>
      </w:tblPr>
      <w:tblGrid>
        <w:gridCol w:w="4140"/>
        <w:gridCol w:w="720"/>
        <w:gridCol w:w="4140"/>
      </w:tblGrid>
      <w:tr w:rsidR="00996992" w:rsidRPr="00996992" w14:paraId="459014D3" w14:textId="77777777" w:rsidTr="009F2A7F">
        <w:trPr>
          <w:jc w:val="center"/>
        </w:trPr>
        <w:tc>
          <w:tcPr>
            <w:tcW w:w="4140" w:type="dxa"/>
            <w:tcBorders>
              <w:top w:val="nil"/>
              <w:left w:val="nil"/>
              <w:bottom w:val="nil"/>
              <w:right w:val="nil"/>
            </w:tcBorders>
          </w:tcPr>
          <w:p w14:paraId="23CE2BDA" w14:textId="77777777" w:rsidR="00996992" w:rsidRPr="00996992" w:rsidRDefault="00996992" w:rsidP="00996992">
            <w:pPr>
              <w:widowControl w:val="0"/>
              <w:autoSpaceDE w:val="0"/>
              <w:autoSpaceDN w:val="0"/>
              <w:adjustRightInd w:val="0"/>
              <w:rPr>
                <w:rFonts w:ascii="Times New Roman" w:hAnsi="Times New Roman" w:cs="Times New Roman"/>
                <w:kern w:val="0"/>
                <w14:ligatures w14:val="none"/>
              </w:rPr>
            </w:pPr>
            <w:r w:rsidRPr="00996992">
              <w:rPr>
                <w:rFonts w:ascii="Times New Roman" w:hAnsi="Times New Roman" w:cs="Times New Roman"/>
                <w:kern w:val="0"/>
                <w14:ligatures w14:val="none"/>
              </w:rPr>
              <w:t>Региональный оператор</w:t>
            </w:r>
          </w:p>
        </w:tc>
        <w:tc>
          <w:tcPr>
            <w:tcW w:w="720" w:type="dxa"/>
            <w:tcBorders>
              <w:top w:val="nil"/>
              <w:left w:val="nil"/>
              <w:bottom w:val="nil"/>
              <w:right w:val="nil"/>
            </w:tcBorders>
          </w:tcPr>
          <w:p w14:paraId="3774FF78" w14:textId="77777777" w:rsidR="00996992" w:rsidRPr="00996992" w:rsidRDefault="00996992" w:rsidP="00996992">
            <w:pPr>
              <w:widowControl w:val="0"/>
              <w:autoSpaceDE w:val="0"/>
              <w:autoSpaceDN w:val="0"/>
              <w:adjustRightInd w:val="0"/>
              <w:rPr>
                <w:rFonts w:ascii="Times New Roman" w:hAnsi="Times New Roman" w:cs="Times New Roman"/>
                <w:kern w:val="0"/>
                <w14:ligatures w14:val="none"/>
              </w:rPr>
            </w:pPr>
            <w:r w:rsidRPr="00996992">
              <w:rPr>
                <w:rFonts w:ascii="Times New Roman" w:hAnsi="Times New Roman" w:cs="Times New Roman"/>
                <w:kern w:val="0"/>
                <w14:ligatures w14:val="none"/>
              </w:rPr>
              <w:t> </w:t>
            </w:r>
          </w:p>
        </w:tc>
        <w:tc>
          <w:tcPr>
            <w:tcW w:w="4140" w:type="dxa"/>
            <w:tcBorders>
              <w:top w:val="nil"/>
              <w:left w:val="nil"/>
              <w:bottom w:val="nil"/>
              <w:right w:val="nil"/>
            </w:tcBorders>
          </w:tcPr>
          <w:p w14:paraId="1E797E0E" w14:textId="77777777" w:rsidR="00996992" w:rsidRPr="00996992" w:rsidRDefault="00996992" w:rsidP="00996992">
            <w:pPr>
              <w:widowControl w:val="0"/>
              <w:autoSpaceDE w:val="0"/>
              <w:autoSpaceDN w:val="0"/>
              <w:adjustRightInd w:val="0"/>
              <w:rPr>
                <w:rFonts w:ascii="Times New Roman" w:hAnsi="Times New Roman" w:cs="Times New Roman"/>
                <w:kern w:val="0"/>
                <w14:ligatures w14:val="none"/>
              </w:rPr>
            </w:pPr>
            <w:r w:rsidRPr="00996992">
              <w:rPr>
                <w:rFonts w:ascii="Times New Roman" w:hAnsi="Times New Roman" w:cs="Times New Roman"/>
                <w:kern w:val="0"/>
                <w14:ligatures w14:val="none"/>
              </w:rPr>
              <w:t>Потребитель</w:t>
            </w:r>
          </w:p>
          <w:p w14:paraId="35E5A24C" w14:textId="77777777" w:rsidR="00996992" w:rsidRPr="00996992" w:rsidRDefault="00996992" w:rsidP="00996992">
            <w:pPr>
              <w:widowControl w:val="0"/>
              <w:autoSpaceDE w:val="0"/>
              <w:autoSpaceDN w:val="0"/>
              <w:adjustRightInd w:val="0"/>
              <w:rPr>
                <w:rFonts w:ascii="Times New Roman" w:hAnsi="Times New Roman" w:cs="Times New Roman"/>
                <w:kern w:val="0"/>
                <w14:ligatures w14:val="none"/>
              </w:rPr>
            </w:pPr>
            <w:r w:rsidRPr="00996992">
              <w:rPr>
                <w:rFonts w:ascii="Times New Roman" w:hAnsi="Times New Roman" w:cs="Times New Roman"/>
                <w:kern w:val="0"/>
                <w14:ligatures w14:val="none"/>
              </w:rPr>
              <w:t>(уполномоченная организация)</w:t>
            </w:r>
          </w:p>
        </w:tc>
      </w:tr>
      <w:tr w:rsidR="00996992" w:rsidRPr="00996992" w14:paraId="6C4946BE" w14:textId="77777777" w:rsidTr="009F2A7F">
        <w:trPr>
          <w:jc w:val="center"/>
        </w:trPr>
        <w:tc>
          <w:tcPr>
            <w:tcW w:w="4140" w:type="dxa"/>
            <w:tcBorders>
              <w:top w:val="nil"/>
              <w:left w:val="nil"/>
              <w:bottom w:val="single" w:sz="6" w:space="0" w:color="auto"/>
              <w:right w:val="nil"/>
            </w:tcBorders>
          </w:tcPr>
          <w:p w14:paraId="437BCCFA" w14:textId="77777777" w:rsidR="00996992" w:rsidRPr="00996992" w:rsidRDefault="00996992" w:rsidP="00996992">
            <w:pPr>
              <w:widowControl w:val="0"/>
              <w:autoSpaceDE w:val="0"/>
              <w:autoSpaceDN w:val="0"/>
              <w:adjustRightInd w:val="0"/>
              <w:rPr>
                <w:rFonts w:ascii="Times New Roman" w:hAnsi="Times New Roman" w:cs="Times New Roman"/>
                <w:kern w:val="0"/>
                <w14:ligatures w14:val="none"/>
              </w:rPr>
            </w:pPr>
            <w:r w:rsidRPr="00996992">
              <w:rPr>
                <w:rFonts w:ascii="Times New Roman" w:hAnsi="Times New Roman" w:cs="Times New Roman"/>
                <w:kern w:val="0"/>
                <w14:ligatures w14:val="none"/>
              </w:rPr>
              <w:t> </w:t>
            </w:r>
          </w:p>
        </w:tc>
        <w:tc>
          <w:tcPr>
            <w:tcW w:w="720" w:type="dxa"/>
            <w:tcBorders>
              <w:top w:val="nil"/>
              <w:left w:val="nil"/>
              <w:bottom w:val="nil"/>
              <w:right w:val="nil"/>
            </w:tcBorders>
          </w:tcPr>
          <w:p w14:paraId="7F7362FD" w14:textId="77777777" w:rsidR="00996992" w:rsidRPr="00996992" w:rsidRDefault="00996992" w:rsidP="00996992">
            <w:pPr>
              <w:widowControl w:val="0"/>
              <w:autoSpaceDE w:val="0"/>
              <w:autoSpaceDN w:val="0"/>
              <w:adjustRightInd w:val="0"/>
              <w:rPr>
                <w:rFonts w:ascii="Times New Roman" w:hAnsi="Times New Roman" w:cs="Times New Roman"/>
                <w:kern w:val="0"/>
                <w14:ligatures w14:val="none"/>
              </w:rPr>
            </w:pPr>
            <w:r w:rsidRPr="00996992">
              <w:rPr>
                <w:rFonts w:ascii="Times New Roman" w:hAnsi="Times New Roman" w:cs="Times New Roman"/>
                <w:kern w:val="0"/>
                <w14:ligatures w14:val="none"/>
              </w:rPr>
              <w:t> </w:t>
            </w:r>
          </w:p>
        </w:tc>
        <w:tc>
          <w:tcPr>
            <w:tcW w:w="4140" w:type="dxa"/>
            <w:tcBorders>
              <w:top w:val="nil"/>
              <w:left w:val="nil"/>
              <w:bottom w:val="single" w:sz="6" w:space="0" w:color="auto"/>
              <w:right w:val="nil"/>
            </w:tcBorders>
          </w:tcPr>
          <w:p w14:paraId="08A991C1" w14:textId="77777777" w:rsidR="00996992" w:rsidRPr="00996992" w:rsidRDefault="00996992" w:rsidP="00996992">
            <w:pPr>
              <w:widowControl w:val="0"/>
              <w:autoSpaceDE w:val="0"/>
              <w:autoSpaceDN w:val="0"/>
              <w:adjustRightInd w:val="0"/>
              <w:rPr>
                <w:rFonts w:ascii="Times New Roman" w:hAnsi="Times New Roman" w:cs="Times New Roman"/>
                <w:kern w:val="0"/>
                <w14:ligatures w14:val="none"/>
              </w:rPr>
            </w:pPr>
            <w:r w:rsidRPr="00996992">
              <w:rPr>
                <w:rFonts w:ascii="Times New Roman" w:hAnsi="Times New Roman" w:cs="Times New Roman"/>
                <w:kern w:val="0"/>
                <w14:ligatures w14:val="none"/>
              </w:rPr>
              <w:t> </w:t>
            </w:r>
          </w:p>
        </w:tc>
      </w:tr>
      <w:tr w:rsidR="00996992" w:rsidRPr="00996992" w14:paraId="075AF859" w14:textId="77777777" w:rsidTr="009F2A7F">
        <w:trPr>
          <w:jc w:val="center"/>
        </w:trPr>
        <w:tc>
          <w:tcPr>
            <w:tcW w:w="4140" w:type="dxa"/>
            <w:tcBorders>
              <w:top w:val="single" w:sz="6" w:space="0" w:color="auto"/>
              <w:left w:val="nil"/>
              <w:bottom w:val="nil"/>
              <w:right w:val="nil"/>
            </w:tcBorders>
          </w:tcPr>
          <w:p w14:paraId="522BD89D" w14:textId="77777777" w:rsidR="00996992" w:rsidRPr="00996992" w:rsidRDefault="00996992" w:rsidP="00996992">
            <w:pPr>
              <w:widowControl w:val="0"/>
              <w:autoSpaceDE w:val="0"/>
              <w:autoSpaceDN w:val="0"/>
              <w:adjustRightInd w:val="0"/>
              <w:jc w:val="center"/>
              <w:rPr>
                <w:rFonts w:ascii="Times New Roman" w:hAnsi="Times New Roman" w:cs="Times New Roman"/>
                <w:kern w:val="0"/>
                <w14:ligatures w14:val="none"/>
              </w:rPr>
            </w:pPr>
            <w:r w:rsidRPr="00996992">
              <w:rPr>
                <w:rFonts w:ascii="Times New Roman" w:hAnsi="Times New Roman" w:cs="Times New Roman"/>
                <w:kern w:val="0"/>
                <w14:ligatures w14:val="none"/>
              </w:rPr>
              <w:t>(подпись)</w:t>
            </w:r>
          </w:p>
        </w:tc>
        <w:tc>
          <w:tcPr>
            <w:tcW w:w="720" w:type="dxa"/>
            <w:tcBorders>
              <w:top w:val="nil"/>
              <w:left w:val="nil"/>
              <w:bottom w:val="nil"/>
              <w:right w:val="nil"/>
            </w:tcBorders>
          </w:tcPr>
          <w:p w14:paraId="7721E6F5" w14:textId="77777777" w:rsidR="00996992" w:rsidRPr="00996992" w:rsidRDefault="00996992" w:rsidP="00996992">
            <w:pPr>
              <w:widowControl w:val="0"/>
              <w:autoSpaceDE w:val="0"/>
              <w:autoSpaceDN w:val="0"/>
              <w:adjustRightInd w:val="0"/>
              <w:jc w:val="center"/>
              <w:rPr>
                <w:rFonts w:ascii="Times New Roman" w:hAnsi="Times New Roman" w:cs="Times New Roman"/>
                <w:kern w:val="0"/>
                <w14:ligatures w14:val="none"/>
              </w:rPr>
            </w:pPr>
            <w:r w:rsidRPr="00996992">
              <w:rPr>
                <w:rFonts w:ascii="Times New Roman" w:hAnsi="Times New Roman" w:cs="Times New Roman"/>
                <w:kern w:val="0"/>
                <w14:ligatures w14:val="none"/>
              </w:rPr>
              <w:t> </w:t>
            </w:r>
          </w:p>
        </w:tc>
        <w:tc>
          <w:tcPr>
            <w:tcW w:w="4140" w:type="dxa"/>
            <w:tcBorders>
              <w:top w:val="single" w:sz="6" w:space="0" w:color="auto"/>
              <w:left w:val="nil"/>
              <w:bottom w:val="nil"/>
              <w:right w:val="nil"/>
            </w:tcBorders>
          </w:tcPr>
          <w:p w14:paraId="6AA642BB" w14:textId="77777777" w:rsidR="00996992" w:rsidRPr="00996992" w:rsidRDefault="00996992" w:rsidP="00996992">
            <w:pPr>
              <w:widowControl w:val="0"/>
              <w:autoSpaceDE w:val="0"/>
              <w:autoSpaceDN w:val="0"/>
              <w:adjustRightInd w:val="0"/>
              <w:jc w:val="center"/>
              <w:rPr>
                <w:rFonts w:ascii="Times New Roman" w:hAnsi="Times New Roman" w:cs="Times New Roman"/>
                <w:kern w:val="0"/>
                <w14:ligatures w14:val="none"/>
              </w:rPr>
            </w:pPr>
            <w:r w:rsidRPr="00996992">
              <w:rPr>
                <w:rFonts w:ascii="Times New Roman" w:hAnsi="Times New Roman" w:cs="Times New Roman"/>
                <w:kern w:val="0"/>
                <w14:ligatures w14:val="none"/>
              </w:rPr>
              <w:t>(подпись)</w:t>
            </w:r>
          </w:p>
        </w:tc>
      </w:tr>
      <w:tr w:rsidR="00996992" w:rsidRPr="00996992" w14:paraId="6B3601E5" w14:textId="77777777" w:rsidTr="009F2A7F">
        <w:trPr>
          <w:jc w:val="center"/>
        </w:trPr>
        <w:tc>
          <w:tcPr>
            <w:tcW w:w="4140" w:type="dxa"/>
            <w:tcBorders>
              <w:top w:val="nil"/>
              <w:left w:val="nil"/>
              <w:bottom w:val="nil"/>
              <w:right w:val="nil"/>
            </w:tcBorders>
          </w:tcPr>
          <w:p w14:paraId="47F61DD6" w14:textId="77777777" w:rsidR="00996992" w:rsidRPr="00996992" w:rsidRDefault="00996992" w:rsidP="00996992">
            <w:pPr>
              <w:widowControl w:val="0"/>
              <w:autoSpaceDE w:val="0"/>
              <w:autoSpaceDN w:val="0"/>
              <w:adjustRightInd w:val="0"/>
              <w:rPr>
                <w:rFonts w:ascii="Times New Roman" w:hAnsi="Times New Roman" w:cs="Times New Roman"/>
                <w:kern w:val="0"/>
                <w14:ligatures w14:val="none"/>
              </w:rPr>
            </w:pPr>
            <w:r w:rsidRPr="00996992">
              <w:rPr>
                <w:rFonts w:ascii="Times New Roman" w:hAnsi="Times New Roman" w:cs="Times New Roman"/>
                <w:kern w:val="0"/>
                <w14:ligatures w14:val="none"/>
              </w:rPr>
              <w:t>"__" _____________ 20__ г.</w:t>
            </w:r>
          </w:p>
        </w:tc>
        <w:tc>
          <w:tcPr>
            <w:tcW w:w="720" w:type="dxa"/>
            <w:tcBorders>
              <w:top w:val="nil"/>
              <w:left w:val="nil"/>
              <w:bottom w:val="nil"/>
              <w:right w:val="nil"/>
            </w:tcBorders>
          </w:tcPr>
          <w:p w14:paraId="47E37ABA" w14:textId="77777777" w:rsidR="00996992" w:rsidRPr="00996992" w:rsidRDefault="00996992" w:rsidP="00996992">
            <w:pPr>
              <w:widowControl w:val="0"/>
              <w:autoSpaceDE w:val="0"/>
              <w:autoSpaceDN w:val="0"/>
              <w:adjustRightInd w:val="0"/>
              <w:rPr>
                <w:rFonts w:ascii="Times New Roman" w:hAnsi="Times New Roman" w:cs="Times New Roman"/>
                <w:kern w:val="0"/>
                <w14:ligatures w14:val="none"/>
              </w:rPr>
            </w:pPr>
            <w:r w:rsidRPr="00996992">
              <w:rPr>
                <w:rFonts w:ascii="Times New Roman" w:hAnsi="Times New Roman" w:cs="Times New Roman"/>
                <w:kern w:val="0"/>
                <w14:ligatures w14:val="none"/>
              </w:rPr>
              <w:t> </w:t>
            </w:r>
          </w:p>
        </w:tc>
        <w:tc>
          <w:tcPr>
            <w:tcW w:w="4140" w:type="dxa"/>
            <w:tcBorders>
              <w:top w:val="nil"/>
              <w:left w:val="nil"/>
              <w:bottom w:val="nil"/>
              <w:right w:val="nil"/>
            </w:tcBorders>
          </w:tcPr>
          <w:p w14:paraId="7CE7FF31" w14:textId="77777777" w:rsidR="00996992" w:rsidRPr="00996992" w:rsidRDefault="00996992" w:rsidP="00996992">
            <w:pPr>
              <w:widowControl w:val="0"/>
              <w:autoSpaceDE w:val="0"/>
              <w:autoSpaceDN w:val="0"/>
              <w:adjustRightInd w:val="0"/>
              <w:rPr>
                <w:rFonts w:ascii="Times New Roman" w:hAnsi="Times New Roman" w:cs="Times New Roman"/>
                <w:kern w:val="0"/>
                <w14:ligatures w14:val="none"/>
              </w:rPr>
            </w:pPr>
            <w:r w:rsidRPr="00996992">
              <w:rPr>
                <w:rFonts w:ascii="Times New Roman" w:hAnsi="Times New Roman" w:cs="Times New Roman"/>
                <w:kern w:val="0"/>
                <w14:ligatures w14:val="none"/>
              </w:rPr>
              <w:t>"__" _____________ 20__ г.</w:t>
            </w:r>
          </w:p>
        </w:tc>
      </w:tr>
    </w:tbl>
    <w:p w14:paraId="33071B18" w14:textId="77777777" w:rsidR="00996992" w:rsidRPr="00996992" w:rsidRDefault="00996992" w:rsidP="00996992">
      <w:pPr>
        <w:tabs>
          <w:tab w:val="left" w:pos="5970"/>
        </w:tabs>
        <w:jc w:val="both"/>
      </w:pPr>
    </w:p>
    <w:sectPr w:rsidR="00996992" w:rsidRPr="00996992">
      <w:footerReference w:type="default" r:id="rId17"/>
      <w:footerReference w:type="first" r:id="rId18"/>
      <w:pgSz w:w="11906" w:h="16838"/>
      <w:pgMar w:top="1440" w:right="566" w:bottom="1440" w:left="1133" w:header="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02E78D" w14:textId="77777777" w:rsidR="00BF4280" w:rsidRDefault="00BF4280">
      <w:r>
        <w:separator/>
      </w:r>
    </w:p>
  </w:endnote>
  <w:endnote w:type="continuationSeparator" w:id="0">
    <w:p w14:paraId="330641CF" w14:textId="77777777" w:rsidR="00BF4280" w:rsidRDefault="00BF42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F3C7FA" w14:textId="77777777" w:rsidR="00916B25" w:rsidRDefault="00000000">
    <w:pPr>
      <w:pStyle w:val="ConsPlusNormal0"/>
    </w:pPr>
    <w:r>
      <w:rPr>
        <w:sz w:val="2"/>
        <w:szCs w:val="2"/>
      </w:rPr>
      <w:t>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0EB35F" w14:textId="77777777" w:rsidR="00916B25" w:rsidRDefault="00000000">
    <w:pPr>
      <w:pStyle w:val="ConsPlusNormal0"/>
    </w:pPr>
    <w:r>
      <w:rPr>
        <w:sz w:val="2"/>
        <w:szCs w:val="2"/>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1B1266" w14:textId="77777777" w:rsidR="00BF4280" w:rsidRDefault="00BF4280">
      <w:r>
        <w:separator/>
      </w:r>
    </w:p>
  </w:footnote>
  <w:footnote w:type="continuationSeparator" w:id="0">
    <w:p w14:paraId="372EFA36" w14:textId="77777777" w:rsidR="00BF4280" w:rsidRDefault="00BF428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6B25"/>
    <w:rsid w:val="000318C7"/>
    <w:rsid w:val="000D556B"/>
    <w:rsid w:val="00176520"/>
    <w:rsid w:val="002C4966"/>
    <w:rsid w:val="00302A78"/>
    <w:rsid w:val="003D63F7"/>
    <w:rsid w:val="00416F60"/>
    <w:rsid w:val="0042769F"/>
    <w:rsid w:val="0045413B"/>
    <w:rsid w:val="00512063"/>
    <w:rsid w:val="0054496D"/>
    <w:rsid w:val="005D4FC6"/>
    <w:rsid w:val="00604B86"/>
    <w:rsid w:val="008E2584"/>
    <w:rsid w:val="00916B25"/>
    <w:rsid w:val="00930A84"/>
    <w:rsid w:val="00951673"/>
    <w:rsid w:val="00967A3D"/>
    <w:rsid w:val="00996992"/>
    <w:rsid w:val="009E77DA"/>
    <w:rsid w:val="00A31133"/>
    <w:rsid w:val="00A57137"/>
    <w:rsid w:val="00B30925"/>
    <w:rsid w:val="00B32F5A"/>
    <w:rsid w:val="00BF4280"/>
    <w:rsid w:val="00C3112A"/>
    <w:rsid w:val="00C757DE"/>
    <w:rsid w:val="00DA5C7A"/>
    <w:rsid w:val="00E47A27"/>
    <w:rsid w:val="00E84EC2"/>
    <w:rsid w:val="00E87B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D3B2B1"/>
  <w15:docId w15:val="{72227671-A833-4687-B2F1-90C3293DED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u-RU" w:eastAsia="ru-RU"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pPr>
    <w:rPr>
      <w:rFonts w:ascii="Times New Roman" w:hAnsi="Times New Roman" w:cs="Times New Roman"/>
    </w:rPr>
  </w:style>
  <w:style w:type="paragraph" w:customStyle="1" w:styleId="ConsPlusNonformat">
    <w:name w:val="ConsPlusNonformat"/>
    <w:pPr>
      <w:widowControl w:val="0"/>
      <w:autoSpaceDE w:val="0"/>
      <w:autoSpaceDN w:val="0"/>
    </w:pPr>
    <w:rPr>
      <w:rFonts w:ascii="Courier New" w:hAnsi="Courier New" w:cs="Courier New"/>
      <w:sz w:val="20"/>
    </w:rPr>
  </w:style>
  <w:style w:type="paragraph" w:customStyle="1" w:styleId="ConsPlusTitle">
    <w:name w:val="ConsPlusTitle"/>
    <w:pPr>
      <w:widowControl w:val="0"/>
      <w:autoSpaceDE w:val="0"/>
      <w:autoSpaceDN w:val="0"/>
    </w:pPr>
    <w:rPr>
      <w:rFonts w:ascii="Arial" w:hAnsi="Arial" w:cs="Arial"/>
      <w:b/>
    </w:rPr>
  </w:style>
  <w:style w:type="paragraph" w:customStyle="1" w:styleId="ConsPlusCell">
    <w:name w:val="ConsPlusCell"/>
    <w:pPr>
      <w:widowControl w:val="0"/>
      <w:autoSpaceDE w:val="0"/>
      <w:autoSpaceDN w:val="0"/>
    </w:pPr>
    <w:rPr>
      <w:rFonts w:ascii="Courier New" w:hAnsi="Courier New" w:cs="Courier New"/>
      <w:sz w:val="20"/>
    </w:rPr>
  </w:style>
  <w:style w:type="paragraph" w:customStyle="1" w:styleId="ConsPlusDocList">
    <w:name w:val="ConsPlusDocList"/>
    <w:pPr>
      <w:widowControl w:val="0"/>
      <w:autoSpaceDE w:val="0"/>
      <w:autoSpaceDN w:val="0"/>
    </w:pPr>
    <w:rPr>
      <w:rFonts w:ascii="Tahoma" w:hAnsi="Tahoma" w:cs="Tahoma"/>
      <w:sz w:val="18"/>
    </w:rPr>
  </w:style>
  <w:style w:type="paragraph" w:customStyle="1" w:styleId="ConsPlusTitlePage">
    <w:name w:val="ConsPlusTitlePage"/>
    <w:pPr>
      <w:widowControl w:val="0"/>
      <w:autoSpaceDE w:val="0"/>
      <w:autoSpaceDN w:val="0"/>
    </w:pPr>
    <w:rPr>
      <w:rFonts w:ascii="Tahoma" w:hAnsi="Tahoma" w:cs="Tahoma"/>
      <w:sz w:val="20"/>
    </w:rPr>
  </w:style>
  <w:style w:type="paragraph" w:customStyle="1" w:styleId="ConsPlusJurTerm">
    <w:name w:val="ConsPlusJurTerm"/>
    <w:pPr>
      <w:widowControl w:val="0"/>
      <w:autoSpaceDE w:val="0"/>
      <w:autoSpaceDN w:val="0"/>
    </w:pPr>
    <w:rPr>
      <w:rFonts w:ascii="Tahoma" w:hAnsi="Tahoma" w:cs="Tahoma"/>
      <w:sz w:val="26"/>
    </w:rPr>
  </w:style>
  <w:style w:type="paragraph" w:customStyle="1" w:styleId="ConsPlusTextList">
    <w:name w:val="ConsPlusTextList"/>
    <w:pPr>
      <w:widowControl w:val="0"/>
      <w:autoSpaceDE w:val="0"/>
      <w:autoSpaceDN w:val="0"/>
    </w:pPr>
    <w:rPr>
      <w:rFonts w:ascii="Times New Roman" w:hAnsi="Times New Roman" w:cs="Times New Roman"/>
    </w:rPr>
  </w:style>
  <w:style w:type="paragraph" w:customStyle="1" w:styleId="ConsPlusTextList0">
    <w:name w:val="ConsPlusTextList"/>
    <w:pPr>
      <w:widowControl w:val="0"/>
      <w:autoSpaceDE w:val="0"/>
      <w:autoSpaceDN w:val="0"/>
    </w:pPr>
    <w:rPr>
      <w:rFonts w:ascii="Times New Roman" w:hAnsi="Times New Roman" w:cs="Times New Roman"/>
    </w:rPr>
  </w:style>
  <w:style w:type="paragraph" w:customStyle="1" w:styleId="ConsPlusNormal0">
    <w:name w:val="ConsPlusNormal"/>
    <w:pPr>
      <w:widowControl w:val="0"/>
      <w:autoSpaceDE w:val="0"/>
      <w:autoSpaceDN w:val="0"/>
    </w:pPr>
    <w:rPr>
      <w:rFonts w:ascii="Times New Roman" w:hAnsi="Times New Roman" w:cs="Times New Roman"/>
    </w:rPr>
  </w:style>
  <w:style w:type="paragraph" w:customStyle="1" w:styleId="ConsPlusNonformat0">
    <w:name w:val="ConsPlusNonformat"/>
    <w:pPr>
      <w:widowControl w:val="0"/>
      <w:autoSpaceDE w:val="0"/>
      <w:autoSpaceDN w:val="0"/>
    </w:pPr>
    <w:rPr>
      <w:rFonts w:ascii="Courier New" w:hAnsi="Courier New" w:cs="Courier New"/>
      <w:sz w:val="20"/>
    </w:rPr>
  </w:style>
  <w:style w:type="paragraph" w:customStyle="1" w:styleId="ConsPlusTitle0">
    <w:name w:val="ConsPlusTitle"/>
    <w:pPr>
      <w:widowControl w:val="0"/>
      <w:autoSpaceDE w:val="0"/>
      <w:autoSpaceDN w:val="0"/>
    </w:pPr>
    <w:rPr>
      <w:rFonts w:ascii="Arial" w:hAnsi="Arial" w:cs="Arial"/>
      <w:b/>
    </w:rPr>
  </w:style>
  <w:style w:type="paragraph" w:customStyle="1" w:styleId="ConsPlusCell0">
    <w:name w:val="ConsPlusCell"/>
    <w:pPr>
      <w:widowControl w:val="0"/>
      <w:autoSpaceDE w:val="0"/>
      <w:autoSpaceDN w:val="0"/>
    </w:pPr>
    <w:rPr>
      <w:rFonts w:ascii="Courier New" w:hAnsi="Courier New" w:cs="Courier New"/>
      <w:sz w:val="20"/>
    </w:rPr>
  </w:style>
  <w:style w:type="paragraph" w:customStyle="1" w:styleId="ConsPlusDocList0">
    <w:name w:val="ConsPlusDocList"/>
    <w:pPr>
      <w:widowControl w:val="0"/>
      <w:autoSpaceDE w:val="0"/>
      <w:autoSpaceDN w:val="0"/>
    </w:pPr>
    <w:rPr>
      <w:rFonts w:ascii="Tahoma" w:hAnsi="Tahoma" w:cs="Tahoma"/>
      <w:sz w:val="18"/>
    </w:rPr>
  </w:style>
  <w:style w:type="paragraph" w:customStyle="1" w:styleId="ConsPlusTitlePage0">
    <w:name w:val="ConsPlusTitlePage"/>
    <w:pPr>
      <w:widowControl w:val="0"/>
      <w:autoSpaceDE w:val="0"/>
      <w:autoSpaceDN w:val="0"/>
    </w:pPr>
    <w:rPr>
      <w:rFonts w:ascii="Tahoma" w:hAnsi="Tahoma" w:cs="Tahoma"/>
      <w:sz w:val="20"/>
    </w:rPr>
  </w:style>
  <w:style w:type="paragraph" w:customStyle="1" w:styleId="ConsPlusJurTerm0">
    <w:name w:val="ConsPlusJurTerm"/>
    <w:pPr>
      <w:widowControl w:val="0"/>
      <w:autoSpaceDE w:val="0"/>
      <w:autoSpaceDN w:val="0"/>
    </w:pPr>
    <w:rPr>
      <w:rFonts w:ascii="Tahoma" w:hAnsi="Tahoma" w:cs="Tahoma"/>
      <w:sz w:val="26"/>
    </w:rPr>
  </w:style>
  <w:style w:type="paragraph" w:customStyle="1" w:styleId="ConsPlusTextList1">
    <w:name w:val="ConsPlusTextList"/>
    <w:pPr>
      <w:widowControl w:val="0"/>
      <w:autoSpaceDE w:val="0"/>
      <w:autoSpaceDN w:val="0"/>
    </w:pPr>
    <w:rPr>
      <w:rFonts w:ascii="Times New Roman" w:hAnsi="Times New Roman" w:cs="Times New Roman"/>
    </w:rPr>
  </w:style>
  <w:style w:type="paragraph" w:customStyle="1" w:styleId="ConsPlusTextList2">
    <w:name w:val="ConsPlusTextList"/>
    <w:pPr>
      <w:widowControl w:val="0"/>
      <w:autoSpaceDE w:val="0"/>
      <w:autoSpaceDN w:val="0"/>
    </w:pPr>
    <w:rPr>
      <w:rFonts w:ascii="Times New Roman" w:hAnsi="Times New Roman" w:cs="Times New Roman"/>
    </w:rPr>
  </w:style>
  <w:style w:type="paragraph" w:styleId="a3">
    <w:name w:val="header"/>
    <w:basedOn w:val="a"/>
    <w:link w:val="a4"/>
    <w:uiPriority w:val="99"/>
    <w:unhideWhenUsed/>
    <w:rsid w:val="003D63F7"/>
    <w:pPr>
      <w:tabs>
        <w:tab w:val="center" w:pos="4677"/>
        <w:tab w:val="right" w:pos="9355"/>
      </w:tabs>
    </w:pPr>
  </w:style>
  <w:style w:type="character" w:customStyle="1" w:styleId="a4">
    <w:name w:val="Верхний колонтитул Знак"/>
    <w:basedOn w:val="a0"/>
    <w:link w:val="a3"/>
    <w:uiPriority w:val="99"/>
    <w:rsid w:val="003D63F7"/>
  </w:style>
  <w:style w:type="paragraph" w:styleId="a5">
    <w:name w:val="footer"/>
    <w:basedOn w:val="a"/>
    <w:link w:val="a6"/>
    <w:uiPriority w:val="99"/>
    <w:unhideWhenUsed/>
    <w:rsid w:val="003D63F7"/>
    <w:pPr>
      <w:tabs>
        <w:tab w:val="center" w:pos="4677"/>
        <w:tab w:val="right" w:pos="9355"/>
      </w:tabs>
    </w:pPr>
  </w:style>
  <w:style w:type="character" w:customStyle="1" w:styleId="a6">
    <w:name w:val="Нижний колонтитул Знак"/>
    <w:basedOn w:val="a0"/>
    <w:link w:val="a5"/>
    <w:uiPriority w:val="99"/>
    <w:rsid w:val="003D63F7"/>
  </w:style>
  <w:style w:type="paragraph" w:styleId="a7">
    <w:name w:val="No Spacing"/>
    <w:uiPriority w:val="1"/>
    <w:qFormat/>
    <w:rsid w:val="00930A84"/>
    <w:pPr>
      <w:suppressAutoHyphens/>
    </w:pPr>
    <w:rPr>
      <w:rFonts w:ascii="Calibri" w:eastAsia="Times New Roman" w:hAnsi="Calibri" w:cs="Times New Roman"/>
      <w:kern w:val="0"/>
      <w:sz w:val="22"/>
      <w:szCs w:val="22"/>
      <w:lang w:eastAsia="ar-SA"/>
      <w14:ligatures w14:val="none"/>
    </w:rPr>
  </w:style>
  <w:style w:type="character" w:styleId="a8">
    <w:name w:val="Hyperlink"/>
    <w:basedOn w:val="a0"/>
    <w:uiPriority w:val="99"/>
    <w:unhideWhenUsed/>
    <w:rsid w:val="00930A8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PAP&amp;n=41884&amp;date=24.07.2025" TargetMode="External"/><Relationship Id="rId13" Type="http://schemas.openxmlformats.org/officeDocument/2006/relationships/hyperlink" Target="https://login.consultant.ru/link/?req=doc&amp;base=LAW&amp;n=500887&amp;date=24.07.2025&amp;dst=100019&amp;field=134" TargetMode="External"/><Relationship Id="rId1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hyperlink" Target="http://www.tcax.ru" TargetMode="External"/><Relationship Id="rId12" Type="http://schemas.openxmlformats.org/officeDocument/2006/relationships/hyperlink" Target="https://login.consultant.ru/link/?req=doc&amp;base=LAW&amp;n=500887&amp;date=24.07.2025&amp;dst=100080&amp;field=134" TargetMode="External"/><Relationship Id="rId17"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hyperlink" Target="mailto:tver@tcax.ru" TargetMode="Externa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www.tcax.ru" TargetMode="External"/><Relationship Id="rId11" Type="http://schemas.openxmlformats.org/officeDocument/2006/relationships/hyperlink" Target="https://login.consultant.ru/link/?req=doc&amp;base=LAW&amp;n=500887&amp;date=24.07.2025&amp;dst=100073&amp;field=134" TargetMode="External"/><Relationship Id="rId5" Type="http://schemas.openxmlformats.org/officeDocument/2006/relationships/endnotes" Target="endnotes.xml"/><Relationship Id="rId15" Type="http://schemas.openxmlformats.org/officeDocument/2006/relationships/hyperlink" Target="https://login.consultant.ru/link/?req=doc&amp;base=LAW&amp;n=495711&amp;date=24.07.2025" TargetMode="External"/><Relationship Id="rId10" Type="http://schemas.openxmlformats.org/officeDocument/2006/relationships/hyperlink" Target="https://login.consultant.ru/link/?req=doc&amp;base=LAW&amp;n=477750&amp;date=24.07.2025&amp;dst=100019&amp;field=134" TargetMode="External"/><Relationship Id="rId19"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login.consultant.ru/link/?req=doc&amp;base=LAW&amp;n=477750&amp;date=24.07.2025&amp;dst=100019&amp;field=134" TargetMode="External"/><Relationship Id="rId14" Type="http://schemas.openxmlformats.org/officeDocument/2006/relationships/hyperlink" Target="https://login.consultant.ru/link/?req=doc&amp;base=LAW&amp;n=477750&amp;date=24.07.2025&amp;dst=100019&amp;fie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117</TotalTime>
  <Pages>8</Pages>
  <Words>3749</Words>
  <Characters>21371</Characters>
  <Application>Microsoft Office Word</Application>
  <DocSecurity>0</DocSecurity>
  <Lines>178</Lines>
  <Paragraphs>50</Paragraphs>
  <ScaleCrop>false</ScaleCrop>
  <HeadingPairs>
    <vt:vector size="2" baseType="variant">
      <vt:variant>
        <vt:lpstr>Название</vt:lpstr>
      </vt:variant>
      <vt:variant>
        <vt:i4>1</vt:i4>
      </vt:variant>
    </vt:vector>
  </HeadingPairs>
  <TitlesOfParts>
    <vt:vector size="1" baseType="lpstr">
      <vt:lpstr>Форма: Договор на оказание услуг по обращению с твердыми коммунальными отходами (типовой)
(Постановление Правительства РФ от 07.03.2025 N 293)</vt:lpstr>
    </vt:vector>
  </TitlesOfParts>
  <Company>КонсультантПлюс Версия 4024.00.50</Company>
  <LinksUpToDate>false</LinksUpToDate>
  <CharactersWithSpaces>25070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Форма: Договор на оказание услуг по обращению с твердыми коммунальными отходами (типовой)
(Постановление Правительства РФ от 07.03.2025 N 293)</dc:title>
  <dc:creator>Степанов Игорь Викторович</dc:creator>
  <cp:lastModifiedBy>Куликова Ольга Владимировна</cp:lastModifiedBy>
  <cp:revision>12</cp:revision>
  <dcterms:created xsi:type="dcterms:W3CDTF">2025-07-24T10:35:00Z</dcterms:created>
  <dcterms:modified xsi:type="dcterms:W3CDTF">2025-09-03T13:33:00Z</dcterms:modified>
</cp:coreProperties>
</file>